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CellMar>
          <w:left w:w="0" w:type="dxa"/>
          <w:right w:w="0" w:type="dxa"/>
        </w:tblCellMar>
        <w:tblLook w:val="0000"/>
      </w:tblPr>
      <w:tblGrid>
        <w:gridCol w:w="4677"/>
        <w:gridCol w:w="4678"/>
      </w:tblGrid>
      <w:tr w:rsidR="002805C8" w:rsidTr="002805C8">
        <w:tc>
          <w:tcPr>
            <w:tcW w:w="4677" w:type="dxa"/>
            <w:tcMar>
              <w:top w:w="0" w:type="dxa"/>
              <w:left w:w="0" w:type="dxa"/>
              <w:bottom w:w="0" w:type="dxa"/>
              <w:right w:w="0" w:type="dxa"/>
            </w:tcMar>
          </w:tcPr>
          <w:p w:rsidR="002805C8" w:rsidRDefault="002805C8">
            <w:pPr>
              <w:widowControl w:val="0"/>
              <w:autoSpaceDE w:val="0"/>
              <w:autoSpaceDN w:val="0"/>
              <w:adjustRightInd w:val="0"/>
              <w:spacing w:after="0" w:line="240" w:lineRule="auto"/>
              <w:outlineLvl w:val="0"/>
              <w:rPr>
                <w:rFonts w:ascii="Calibri" w:hAnsi="Calibri" w:cs="Calibri"/>
              </w:rPr>
            </w:pPr>
            <w:r>
              <w:rPr>
                <w:rFonts w:ascii="Calibri" w:hAnsi="Calibri" w:cs="Calibri"/>
              </w:rPr>
              <w:t>2 июня 2010 года</w:t>
            </w:r>
          </w:p>
        </w:tc>
        <w:tc>
          <w:tcPr>
            <w:tcW w:w="4678" w:type="dxa"/>
            <w:tcMar>
              <w:top w:w="0" w:type="dxa"/>
              <w:left w:w="0" w:type="dxa"/>
              <w:bottom w:w="0" w:type="dxa"/>
              <w:right w:w="0" w:type="dxa"/>
            </w:tcMar>
          </w:tcPr>
          <w:p w:rsidR="002805C8" w:rsidRDefault="002805C8">
            <w:pPr>
              <w:widowControl w:val="0"/>
              <w:autoSpaceDE w:val="0"/>
              <w:autoSpaceDN w:val="0"/>
              <w:adjustRightInd w:val="0"/>
              <w:spacing w:after="0" w:line="240" w:lineRule="auto"/>
              <w:jc w:val="right"/>
              <w:outlineLvl w:val="0"/>
              <w:rPr>
                <w:rFonts w:ascii="Calibri" w:hAnsi="Calibri" w:cs="Calibri"/>
              </w:rPr>
            </w:pPr>
            <w:bookmarkStart w:id="0" w:name="Par1"/>
            <w:bookmarkEnd w:id="0"/>
            <w:r>
              <w:rPr>
                <w:rFonts w:ascii="Calibri" w:hAnsi="Calibri" w:cs="Calibri"/>
              </w:rPr>
              <w:t>N 768-ОЗ</w:t>
            </w:r>
          </w:p>
        </w:tc>
      </w:tr>
    </w:tbl>
    <w:p w:rsidR="002805C8" w:rsidRDefault="002805C8">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НОВГОРОДСКАЯ ОБЛАСТЬ</w:t>
      </w:r>
    </w:p>
    <w:p w:rsidR="002805C8" w:rsidRDefault="002805C8">
      <w:pPr>
        <w:widowControl w:val="0"/>
        <w:autoSpaceDE w:val="0"/>
        <w:autoSpaceDN w:val="0"/>
        <w:adjustRightInd w:val="0"/>
        <w:spacing w:after="0" w:line="240" w:lineRule="auto"/>
        <w:jc w:val="center"/>
        <w:rPr>
          <w:rFonts w:ascii="Calibri" w:hAnsi="Calibri" w:cs="Calibri"/>
          <w:b/>
          <w:bCs/>
        </w:rPr>
      </w:pPr>
    </w:p>
    <w:p w:rsidR="002805C8" w:rsidRDefault="002805C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ОБЛАСТНОЙ ЗАКОН</w:t>
      </w:r>
    </w:p>
    <w:p w:rsidR="002805C8" w:rsidRDefault="002805C8">
      <w:pPr>
        <w:widowControl w:val="0"/>
        <w:autoSpaceDE w:val="0"/>
        <w:autoSpaceDN w:val="0"/>
        <w:adjustRightInd w:val="0"/>
        <w:spacing w:after="0" w:line="240" w:lineRule="auto"/>
        <w:jc w:val="center"/>
        <w:rPr>
          <w:rFonts w:ascii="Calibri" w:hAnsi="Calibri" w:cs="Calibri"/>
          <w:b/>
          <w:bCs/>
        </w:rPr>
      </w:pPr>
    </w:p>
    <w:p w:rsidR="002805C8" w:rsidRDefault="002805C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ГОСУДАРСТВЕННОЙ СОЦИАЛЬНОЙ ПОМОЩИ МАЛОИМУЩИМ СЕМЬЯМ,</w:t>
      </w:r>
    </w:p>
    <w:p w:rsidR="002805C8" w:rsidRDefault="002805C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МАЛОИМУЩИМ ОДИНОКО ПРОЖИВАЮЩИМ ГРАЖДАНАМ И </w:t>
      </w:r>
      <w:proofErr w:type="gramStart"/>
      <w:r>
        <w:rPr>
          <w:rFonts w:ascii="Calibri" w:hAnsi="Calibri" w:cs="Calibri"/>
          <w:b/>
          <w:bCs/>
        </w:rPr>
        <w:t>СОЦИАЛЬНОЙ</w:t>
      </w:r>
      <w:proofErr w:type="gramEnd"/>
    </w:p>
    <w:p w:rsidR="002805C8" w:rsidRDefault="002805C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ПОДДЕРЖКЕ ЛИЦАМ, ОКАЗАВШИМСЯ </w:t>
      </w:r>
      <w:proofErr w:type="gramStart"/>
      <w:r>
        <w:rPr>
          <w:rFonts w:ascii="Calibri" w:hAnsi="Calibri" w:cs="Calibri"/>
          <w:b/>
          <w:bCs/>
        </w:rPr>
        <w:t>В</w:t>
      </w:r>
      <w:proofErr w:type="gramEnd"/>
      <w:r>
        <w:rPr>
          <w:rFonts w:ascii="Calibri" w:hAnsi="Calibri" w:cs="Calibri"/>
          <w:b/>
          <w:bCs/>
        </w:rPr>
        <w:t xml:space="preserve"> ТРУДНОЙ ЖИЗНЕННОЙ</w:t>
      </w:r>
    </w:p>
    <w:p w:rsidR="002805C8" w:rsidRDefault="002805C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СИТУАЦИИ НА ТЕРРИТОРИИ НОВГОРОДСКОЙ ОБЛАСТИ</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Принят</w:t>
      </w:r>
      <w:proofErr w:type="gramEnd"/>
    </w:p>
    <w:p w:rsidR="002805C8" w:rsidRDefault="002805C8">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w:t>
      </w:r>
    </w:p>
    <w:p w:rsidR="002805C8" w:rsidRDefault="002805C8">
      <w:pPr>
        <w:widowControl w:val="0"/>
        <w:autoSpaceDE w:val="0"/>
        <w:autoSpaceDN w:val="0"/>
        <w:adjustRightInd w:val="0"/>
        <w:spacing w:after="0" w:line="240" w:lineRule="auto"/>
        <w:jc w:val="right"/>
        <w:rPr>
          <w:rFonts w:ascii="Calibri" w:hAnsi="Calibri" w:cs="Calibri"/>
        </w:rPr>
      </w:pPr>
      <w:r>
        <w:rPr>
          <w:rFonts w:ascii="Calibri" w:hAnsi="Calibri" w:cs="Calibri"/>
        </w:rPr>
        <w:t>Новгородской областной Думы</w:t>
      </w:r>
    </w:p>
    <w:p w:rsidR="002805C8" w:rsidRDefault="002805C8">
      <w:pPr>
        <w:widowControl w:val="0"/>
        <w:autoSpaceDE w:val="0"/>
        <w:autoSpaceDN w:val="0"/>
        <w:adjustRightInd w:val="0"/>
        <w:spacing w:after="0" w:line="240" w:lineRule="auto"/>
        <w:jc w:val="right"/>
        <w:rPr>
          <w:rFonts w:ascii="Calibri" w:hAnsi="Calibri" w:cs="Calibri"/>
        </w:rPr>
      </w:pPr>
      <w:r>
        <w:rPr>
          <w:rFonts w:ascii="Calibri" w:hAnsi="Calibri" w:cs="Calibri"/>
        </w:rPr>
        <w:t>от 26.05.2010 N 1429-ОД</w:t>
      </w:r>
    </w:p>
    <w:p w:rsidR="002805C8" w:rsidRDefault="002805C8">
      <w:pPr>
        <w:widowControl w:val="0"/>
        <w:autoSpaceDE w:val="0"/>
        <w:autoSpaceDN w:val="0"/>
        <w:adjustRightInd w:val="0"/>
        <w:spacing w:after="0" w:line="240" w:lineRule="auto"/>
        <w:jc w:val="center"/>
        <w:rPr>
          <w:rFonts w:ascii="Calibri" w:hAnsi="Calibri" w:cs="Calibri"/>
        </w:rPr>
      </w:pPr>
    </w:p>
    <w:p w:rsidR="002805C8" w:rsidRDefault="002805C8">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областных законов Новгородской области</w:t>
      </w:r>
      <w:proofErr w:type="gramEnd"/>
    </w:p>
    <w:p w:rsidR="002805C8" w:rsidRDefault="002805C8">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27.09.2010 </w:t>
      </w:r>
      <w:hyperlink r:id="rId4" w:history="1">
        <w:r>
          <w:rPr>
            <w:rFonts w:ascii="Calibri" w:hAnsi="Calibri" w:cs="Calibri"/>
            <w:color w:val="0000FF"/>
          </w:rPr>
          <w:t>N 828-ОЗ</w:t>
        </w:r>
      </w:hyperlink>
      <w:r>
        <w:rPr>
          <w:rFonts w:ascii="Calibri" w:hAnsi="Calibri" w:cs="Calibri"/>
        </w:rPr>
        <w:t xml:space="preserve">, от 23.12.2010 </w:t>
      </w:r>
      <w:hyperlink r:id="rId5" w:history="1">
        <w:r>
          <w:rPr>
            <w:rFonts w:ascii="Calibri" w:hAnsi="Calibri" w:cs="Calibri"/>
            <w:color w:val="0000FF"/>
          </w:rPr>
          <w:t>N 890-ОЗ</w:t>
        </w:r>
      </w:hyperlink>
      <w:r>
        <w:rPr>
          <w:rFonts w:ascii="Calibri" w:hAnsi="Calibri" w:cs="Calibri"/>
        </w:rPr>
        <w:t>,</w:t>
      </w:r>
    </w:p>
    <w:p w:rsidR="002805C8" w:rsidRDefault="002805C8">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27.01.2012 </w:t>
      </w:r>
      <w:hyperlink r:id="rId6" w:history="1">
        <w:r>
          <w:rPr>
            <w:rFonts w:ascii="Calibri" w:hAnsi="Calibri" w:cs="Calibri"/>
            <w:color w:val="0000FF"/>
          </w:rPr>
          <w:t>N 15-ОЗ</w:t>
        </w:r>
      </w:hyperlink>
      <w:r>
        <w:rPr>
          <w:rFonts w:ascii="Calibri" w:hAnsi="Calibri" w:cs="Calibri"/>
        </w:rPr>
        <w:t xml:space="preserve">, от 31.10.2012 </w:t>
      </w:r>
      <w:hyperlink r:id="rId7" w:history="1">
        <w:r>
          <w:rPr>
            <w:rFonts w:ascii="Calibri" w:hAnsi="Calibri" w:cs="Calibri"/>
            <w:color w:val="0000FF"/>
          </w:rPr>
          <w:t>N 154-ОЗ</w:t>
        </w:r>
      </w:hyperlink>
      <w:r>
        <w:rPr>
          <w:rFonts w:ascii="Calibri" w:hAnsi="Calibri" w:cs="Calibri"/>
        </w:rPr>
        <w:t>,</w:t>
      </w:r>
    </w:p>
    <w:p w:rsidR="002805C8" w:rsidRDefault="002805C8">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02.07.2013 </w:t>
      </w:r>
      <w:hyperlink r:id="rId8" w:history="1">
        <w:r>
          <w:rPr>
            <w:rFonts w:ascii="Calibri" w:hAnsi="Calibri" w:cs="Calibri"/>
            <w:color w:val="0000FF"/>
          </w:rPr>
          <w:t>N 288-ОЗ</w:t>
        </w:r>
      </w:hyperlink>
      <w:r>
        <w:rPr>
          <w:rFonts w:ascii="Calibri" w:hAnsi="Calibri" w:cs="Calibri"/>
        </w:rPr>
        <w:t xml:space="preserve">, от 28.03.2014 </w:t>
      </w:r>
      <w:hyperlink r:id="rId9" w:history="1">
        <w:r>
          <w:rPr>
            <w:rFonts w:ascii="Calibri" w:hAnsi="Calibri" w:cs="Calibri"/>
            <w:color w:val="0000FF"/>
          </w:rPr>
          <w:t>N 511-ОЗ</w:t>
        </w:r>
      </w:hyperlink>
      <w:r>
        <w:rPr>
          <w:rFonts w:ascii="Calibri" w:hAnsi="Calibri" w:cs="Calibri"/>
        </w:rPr>
        <w:t>,</w:t>
      </w:r>
    </w:p>
    <w:p w:rsidR="002805C8" w:rsidRDefault="002805C8">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01.09.2014 </w:t>
      </w:r>
      <w:hyperlink r:id="rId10" w:history="1">
        <w:r>
          <w:rPr>
            <w:rFonts w:ascii="Calibri" w:hAnsi="Calibri" w:cs="Calibri"/>
            <w:color w:val="0000FF"/>
          </w:rPr>
          <w:t>N 607-ОЗ</w:t>
        </w:r>
      </w:hyperlink>
      <w:r>
        <w:rPr>
          <w:rFonts w:ascii="Calibri" w:hAnsi="Calibri" w:cs="Calibri"/>
        </w:rPr>
        <w:t>,</w:t>
      </w:r>
    </w:p>
    <w:p w:rsidR="002805C8" w:rsidRDefault="002805C8">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 </w:t>
      </w:r>
      <w:proofErr w:type="spellStart"/>
      <w:r>
        <w:rPr>
          <w:rFonts w:ascii="Calibri" w:hAnsi="Calibri" w:cs="Calibri"/>
        </w:rPr>
        <w:t>изм</w:t>
      </w:r>
      <w:proofErr w:type="spellEnd"/>
      <w:r>
        <w:rPr>
          <w:rFonts w:ascii="Calibri" w:hAnsi="Calibri" w:cs="Calibri"/>
        </w:rPr>
        <w:t xml:space="preserve">., </w:t>
      </w:r>
      <w:proofErr w:type="gramStart"/>
      <w:r>
        <w:rPr>
          <w:rFonts w:ascii="Calibri" w:hAnsi="Calibri" w:cs="Calibri"/>
        </w:rPr>
        <w:t>внесенными</w:t>
      </w:r>
      <w:proofErr w:type="gramEnd"/>
      <w:r>
        <w:rPr>
          <w:rFonts w:ascii="Calibri" w:hAnsi="Calibri" w:cs="Calibri"/>
        </w:rPr>
        <w:t xml:space="preserve"> Областным </w:t>
      </w:r>
      <w:hyperlink r:id="rId11" w:history="1">
        <w:r>
          <w:rPr>
            <w:rFonts w:ascii="Calibri" w:hAnsi="Calibri" w:cs="Calibri"/>
            <w:color w:val="0000FF"/>
          </w:rPr>
          <w:t>законом</w:t>
        </w:r>
      </w:hyperlink>
      <w:r>
        <w:rPr>
          <w:rFonts w:ascii="Calibri" w:hAnsi="Calibri" w:cs="Calibri"/>
        </w:rPr>
        <w:t xml:space="preserve"> Новгородской</w:t>
      </w:r>
    </w:p>
    <w:p w:rsidR="002805C8" w:rsidRDefault="002805C8">
      <w:pPr>
        <w:widowControl w:val="0"/>
        <w:autoSpaceDE w:val="0"/>
        <w:autoSpaceDN w:val="0"/>
        <w:adjustRightInd w:val="0"/>
        <w:spacing w:after="0" w:line="240" w:lineRule="auto"/>
        <w:jc w:val="center"/>
        <w:rPr>
          <w:rFonts w:ascii="Calibri" w:hAnsi="Calibri" w:cs="Calibri"/>
        </w:rPr>
      </w:pPr>
      <w:r>
        <w:rPr>
          <w:rFonts w:ascii="Calibri" w:hAnsi="Calibri" w:cs="Calibri"/>
        </w:rPr>
        <w:t>области от 17.12.2012 N 193-ОЗ)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Настоящий областной закон принят в соответствии с федеральными законами от 17 июля 1999 года </w:t>
      </w:r>
      <w:hyperlink r:id="rId12" w:history="1">
        <w:r>
          <w:rPr>
            <w:rFonts w:ascii="Calibri" w:hAnsi="Calibri" w:cs="Calibri"/>
            <w:color w:val="0000FF"/>
          </w:rPr>
          <w:t>N 178-ФЗ</w:t>
        </w:r>
      </w:hyperlink>
      <w:r>
        <w:rPr>
          <w:rFonts w:ascii="Calibri" w:hAnsi="Calibri" w:cs="Calibri"/>
        </w:rPr>
        <w:t xml:space="preserve"> "О государственной социальной помощи" и от 24 октября 1997 года </w:t>
      </w:r>
      <w:hyperlink r:id="rId13" w:history="1">
        <w:r>
          <w:rPr>
            <w:rFonts w:ascii="Calibri" w:hAnsi="Calibri" w:cs="Calibri"/>
            <w:color w:val="0000FF"/>
          </w:rPr>
          <w:t>N 134-ФЗ</w:t>
        </w:r>
      </w:hyperlink>
      <w:r>
        <w:rPr>
          <w:rFonts w:ascii="Calibri" w:hAnsi="Calibri" w:cs="Calibri"/>
        </w:rPr>
        <w:t xml:space="preserve"> "О прожиточном минимуме в Российской Федерации" в целях оказания государственной социальной помощи малоимущим семьям и малоимущим одиноко проживающим гражданам, проживающим на территории Новгородской области, которые имеют среднедушевой доход ниже величины прожиточного минимума</w:t>
      </w:r>
      <w:proofErr w:type="gramEnd"/>
      <w:r>
        <w:rPr>
          <w:rFonts w:ascii="Calibri" w:hAnsi="Calibri" w:cs="Calibri"/>
        </w:rPr>
        <w:t xml:space="preserve">, </w:t>
      </w:r>
      <w:proofErr w:type="gramStart"/>
      <w:r>
        <w:rPr>
          <w:rFonts w:ascii="Calibri" w:hAnsi="Calibri" w:cs="Calibri"/>
        </w:rPr>
        <w:t>установленного в Новгородской области, и социальной поддержки лицам, оказавшимся в трудной жизненной ситуации на территории Новгородской области, и определяет размер, условия и порядок назначения и выплаты государственной социальной помощи и социальной поддержки, а также наделяет органы местного самоуправления муниципальных районов и городского округа Новгородской области (далее - органы местного самоуправления) отдельными государственными полномочиями.</w:t>
      </w:r>
      <w:proofErr w:type="gramEnd"/>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outlineLvl w:val="1"/>
        <w:rPr>
          <w:rFonts w:ascii="Calibri" w:hAnsi="Calibri" w:cs="Calibri"/>
        </w:rPr>
      </w:pPr>
      <w:bookmarkStart w:id="1" w:name="Par28"/>
      <w:bookmarkEnd w:id="1"/>
      <w:r>
        <w:rPr>
          <w:rFonts w:ascii="Calibri" w:hAnsi="Calibri" w:cs="Calibri"/>
        </w:rPr>
        <w:t>Статья 1. Основные понятия, используемые в настоящем областном законе</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настоящем областном законе используются следующие основные понятия:</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малоимущая семья - это семья, среднедушевой доход которой ниже величины прожиточного минимума семьи;</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малоимущий одиноко проживающий гражданин - одиноко проживающий гражданин, доход которого ниже величины прожиточного минимума одиноко проживающего гражданина;</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величина прожиточного минимума семьи - сумма величин прожиточных минимумов, установленных в Новгородской области для соответствующих социально-демографических групп населения, к которым относятся члены семьи, деленная на число всех членов семьи;</w:t>
      </w: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2" w:name="Par34"/>
      <w:bookmarkEnd w:id="2"/>
      <w:proofErr w:type="gramStart"/>
      <w:r>
        <w:rPr>
          <w:rFonts w:ascii="Calibri" w:hAnsi="Calibri" w:cs="Calibri"/>
        </w:rPr>
        <w:t xml:space="preserve">трудная жизненная ситуация - ситуация, которая объективно нарушает жизненную деятельность гражданина (инвалидность, неспособность к самообслуживанию в связи с преклонным возрастом, болезнью, сиротство, безнадзорность, безработица, отсутствие определенного места жительства, конфликты и жестокое обращение в семье, одиночество, переселение на постоянное место жительства в рамках Государственной </w:t>
      </w:r>
      <w:hyperlink r:id="rId14" w:history="1">
        <w:r>
          <w:rPr>
            <w:rFonts w:ascii="Calibri" w:hAnsi="Calibri" w:cs="Calibri"/>
            <w:color w:val="0000FF"/>
          </w:rPr>
          <w:t>программы</w:t>
        </w:r>
      </w:hyperlink>
      <w:r>
        <w:rPr>
          <w:rFonts w:ascii="Calibri" w:hAnsi="Calibri" w:cs="Calibri"/>
        </w:rPr>
        <w:t xml:space="preserve"> по оказанию содействия добровольному переселению в Российскую Федерацию соотечественников, проживающих за рубежом, и членов их семей, задолженность</w:t>
      </w:r>
      <w:proofErr w:type="gramEnd"/>
      <w:r>
        <w:rPr>
          <w:rFonts w:ascii="Calibri" w:hAnsi="Calibri" w:cs="Calibri"/>
        </w:rPr>
        <w:t xml:space="preserve"> </w:t>
      </w:r>
      <w:proofErr w:type="gramStart"/>
      <w:r>
        <w:rPr>
          <w:rFonts w:ascii="Calibri" w:hAnsi="Calibri" w:cs="Calibri"/>
        </w:rPr>
        <w:t xml:space="preserve">по выплате заработной платы </w:t>
      </w:r>
      <w:r>
        <w:rPr>
          <w:rFonts w:ascii="Calibri" w:hAnsi="Calibri" w:cs="Calibri"/>
        </w:rPr>
        <w:lastRenderedPageBreak/>
        <w:t>свыше трех месяцев, наличие заболевания, влекущего за собой необходимость проведения гемодиализа в медицинских организациях, расположенных на территории Новгородской области, утрата, повреждение жилья и домашнего имущества в связи с пожаром, одновременное рождение трех и более детей, необходимость ремонта (замены) внутридомового газового оборудования в домовладениях и внутриквартирного газового оборудования) и которую он не может преодолеть самостоятельно;</w:t>
      </w:r>
      <w:proofErr w:type="gramEnd"/>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27.09.2010 </w:t>
      </w:r>
      <w:hyperlink r:id="rId15" w:history="1">
        <w:r>
          <w:rPr>
            <w:rFonts w:ascii="Calibri" w:hAnsi="Calibri" w:cs="Calibri"/>
            <w:color w:val="0000FF"/>
          </w:rPr>
          <w:t>N 828-ОЗ</w:t>
        </w:r>
      </w:hyperlink>
      <w:r>
        <w:rPr>
          <w:rFonts w:ascii="Calibri" w:hAnsi="Calibri" w:cs="Calibri"/>
        </w:rPr>
        <w:t xml:space="preserve">, от 23.12.2010 </w:t>
      </w:r>
      <w:hyperlink r:id="rId16" w:history="1">
        <w:r>
          <w:rPr>
            <w:rFonts w:ascii="Calibri" w:hAnsi="Calibri" w:cs="Calibri"/>
            <w:color w:val="0000FF"/>
          </w:rPr>
          <w:t>N 890-ОЗ</w:t>
        </w:r>
      </w:hyperlink>
      <w:r>
        <w:rPr>
          <w:rFonts w:ascii="Calibri" w:hAnsi="Calibri" w:cs="Calibri"/>
        </w:rPr>
        <w:t xml:space="preserve">, от 02.07.2013 </w:t>
      </w:r>
      <w:hyperlink r:id="rId17" w:history="1">
        <w:r>
          <w:rPr>
            <w:rFonts w:ascii="Calibri" w:hAnsi="Calibri" w:cs="Calibri"/>
            <w:color w:val="0000FF"/>
          </w:rPr>
          <w:t>N 288-ОЗ</w:t>
        </w:r>
      </w:hyperlink>
      <w:r>
        <w:rPr>
          <w:rFonts w:ascii="Calibri" w:hAnsi="Calibri" w:cs="Calibri"/>
        </w:rPr>
        <w:t xml:space="preserve">, от 28.03.2014 </w:t>
      </w:r>
      <w:hyperlink r:id="rId18" w:history="1">
        <w:r>
          <w:rPr>
            <w:rFonts w:ascii="Calibri" w:hAnsi="Calibri" w:cs="Calibri"/>
            <w:color w:val="0000FF"/>
          </w:rPr>
          <w:t>N 511-ОЗ</w:t>
        </w:r>
      </w:hyperlink>
      <w:r>
        <w:rPr>
          <w:rFonts w:ascii="Calibri" w:hAnsi="Calibri" w:cs="Calibri"/>
        </w:rPr>
        <w:t>)</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денежные выплаты - безвозмездное предоставление гражданину или семье материальной помощи в виде денежной суммы;</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натуральная помощь - предоставление жизненно необходимых товаров и услуг (твердое топливо, продукты питания, талоны на горячие обеды, одежда, обувь, очки, мебель, постельные принадлежности, медикаменты, льготные талоны на помывку в общих и душевых отделениях бань);</w:t>
      </w:r>
    </w:p>
    <w:p w:rsidR="002805C8" w:rsidRDefault="002805C8">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легковое такси - транспортное средство, предназначенное для оказания услуг по перевозке пассажиров и багажа легковым такси, принадлежащее на праве собственности или на условиях лизинга юридическому лицу или индивидуальному предпринимателю, имеющему разрешение на осуществление деятельности по перевозке пассажиров и багажа легковым такси в Новгородской области, выдаваемое в установленном порядке Правительством Новгородской области или уполномоченным им органом исполнительной власти Новгородской области (далее - уполномоченный</w:t>
      </w:r>
      <w:proofErr w:type="gramEnd"/>
      <w:r>
        <w:rPr>
          <w:rFonts w:ascii="Calibri" w:hAnsi="Calibri" w:cs="Calibri"/>
        </w:rPr>
        <w:t xml:space="preserve"> им орган исполнительной власти области).</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19" w:history="1">
        <w:r>
          <w:rPr>
            <w:rFonts w:ascii="Calibri" w:hAnsi="Calibri" w:cs="Calibri"/>
            <w:color w:val="0000FF"/>
          </w:rPr>
          <w:t>законом</w:t>
        </w:r>
      </w:hyperlink>
      <w:r>
        <w:rPr>
          <w:rFonts w:ascii="Calibri" w:hAnsi="Calibri" w:cs="Calibri"/>
        </w:rPr>
        <w:t xml:space="preserve"> Новгородской области от 27.01.2012 N 15-ОЗ; в ред. областных законов Новгородской области от 02.07.2013 </w:t>
      </w:r>
      <w:hyperlink r:id="rId20" w:history="1">
        <w:r>
          <w:rPr>
            <w:rFonts w:ascii="Calibri" w:hAnsi="Calibri" w:cs="Calibri"/>
            <w:color w:val="0000FF"/>
          </w:rPr>
          <w:t>N 288-ОЗ</w:t>
        </w:r>
      </w:hyperlink>
      <w:r>
        <w:rPr>
          <w:rFonts w:ascii="Calibri" w:hAnsi="Calibri" w:cs="Calibri"/>
        </w:rPr>
        <w:t xml:space="preserve">, от 01.09.2014 </w:t>
      </w:r>
      <w:hyperlink r:id="rId21" w:history="1">
        <w:r>
          <w:rPr>
            <w:rFonts w:ascii="Calibri" w:hAnsi="Calibri" w:cs="Calibri"/>
            <w:color w:val="0000FF"/>
          </w:rPr>
          <w:t>N 607-ОЗ</w:t>
        </w:r>
      </w:hyperlink>
      <w:r>
        <w:rPr>
          <w:rFonts w:ascii="Calibri" w:hAnsi="Calibri" w:cs="Calibri"/>
        </w:rPr>
        <w:t>)</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outlineLvl w:val="1"/>
        <w:rPr>
          <w:rFonts w:ascii="Calibri" w:hAnsi="Calibri" w:cs="Calibri"/>
        </w:rPr>
      </w:pPr>
      <w:bookmarkStart w:id="3" w:name="Par41"/>
      <w:bookmarkEnd w:id="3"/>
      <w:r>
        <w:rPr>
          <w:rFonts w:ascii="Calibri" w:hAnsi="Calibri" w:cs="Calibri"/>
        </w:rPr>
        <w:t>Статья 2. Право на государственную социальную помощь и социальную поддержку</w:t>
      </w: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Областного </w:t>
      </w:r>
      <w:hyperlink r:id="rId22" w:history="1">
        <w:r>
          <w:rPr>
            <w:rFonts w:ascii="Calibri" w:hAnsi="Calibri" w:cs="Calibri"/>
            <w:color w:val="0000FF"/>
          </w:rPr>
          <w:t>закона</w:t>
        </w:r>
      </w:hyperlink>
      <w:r>
        <w:rPr>
          <w:rFonts w:ascii="Calibri" w:hAnsi="Calibri" w:cs="Calibri"/>
        </w:rPr>
        <w:t xml:space="preserve"> Новгородской области от 27.01.2012 N 15-ОЗ)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4" w:name="Par45"/>
      <w:bookmarkEnd w:id="4"/>
      <w:r>
        <w:rPr>
          <w:rFonts w:ascii="Calibri" w:hAnsi="Calibri" w:cs="Calibri"/>
        </w:rPr>
        <w:t>1. Государственная социальная помощь в виде денежных выплат и натуральной помощи, в том числе на основании социального контракта, предоставляется малоимущим семьям и малоимущим одиноко проживающим гражданам, проживающим на территории Новгородской области, которые по не зависящим от них причинам имеют среднедушевой доход ниже величины прожиточного минимума, установленного в Новгородской области.</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23" w:history="1">
        <w:r>
          <w:rPr>
            <w:rFonts w:ascii="Calibri" w:hAnsi="Calibri" w:cs="Calibri"/>
            <w:color w:val="0000FF"/>
          </w:rPr>
          <w:t>закона</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5" w:name="Par47"/>
      <w:bookmarkEnd w:id="5"/>
      <w:proofErr w:type="gramStart"/>
      <w:r>
        <w:rPr>
          <w:rFonts w:ascii="Calibri" w:hAnsi="Calibri" w:cs="Calibri"/>
        </w:rPr>
        <w:t xml:space="preserve">Расчет среднедушевого дохода семьи и дохода одиноко проживающего гражданина для решения вопроса о признании их малоимущими и об оказании им государственной социальной помощи осуществляется органами местного самоуправления в соответствии с Федеральным </w:t>
      </w:r>
      <w:hyperlink r:id="rId24" w:history="1">
        <w:r>
          <w:rPr>
            <w:rFonts w:ascii="Calibri" w:hAnsi="Calibri" w:cs="Calibri"/>
            <w:color w:val="0000FF"/>
          </w:rPr>
          <w:t>законом</w:t>
        </w:r>
      </w:hyperlink>
      <w:r>
        <w:rPr>
          <w:rFonts w:ascii="Calibri" w:hAnsi="Calibri" w:cs="Calibri"/>
        </w:rPr>
        <w:t xml:space="preserve"> от 5 апреля 2003 года N 44-ФЗ "О порядке учета доходов и расчета среднедушевого дохода семьи и дохода одиноко проживающего гражданина для признания их малоимущими и оказания им</w:t>
      </w:r>
      <w:proofErr w:type="gramEnd"/>
      <w:r>
        <w:rPr>
          <w:rFonts w:ascii="Calibri" w:hAnsi="Calibri" w:cs="Calibri"/>
        </w:rPr>
        <w:t xml:space="preserve"> государственной социальной помощи" с учетом видов доходов, указанных в </w:t>
      </w:r>
      <w:hyperlink r:id="rId25" w:history="1">
        <w:r>
          <w:rPr>
            <w:rFonts w:ascii="Calibri" w:hAnsi="Calibri" w:cs="Calibri"/>
            <w:color w:val="0000FF"/>
          </w:rPr>
          <w:t>Перечне</w:t>
        </w:r>
      </w:hyperlink>
      <w:r>
        <w:rPr>
          <w:rFonts w:ascii="Calibri" w:hAnsi="Calibri" w:cs="Calibri"/>
        </w:rPr>
        <w:t xml:space="preserve"> видов доходов, учитываемых при расчете среднедушевого дохода семьи и дохода одиноко проживающего гражданина для оказания им государственной социальной помощи, утвержденном Постановлением Правительства Российской Федерации от 20 августа 2003 года N 512.</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6" w:name="Par49"/>
      <w:bookmarkEnd w:id="6"/>
      <w:r>
        <w:rPr>
          <w:rFonts w:ascii="Calibri" w:hAnsi="Calibri" w:cs="Calibri"/>
        </w:rPr>
        <w:t>2. Социальная поддержка на территории Новгородской области предоставляется в виде денежных выплат при наличии трудной жизненной ситуации, возникшей у граждан по не зависящим от них причинам, которую они не могут преодолеть самостоятельно. Социальная поддержка предоставляется при наличии трудной жизненной ситуации, возникшей:</w:t>
      </w: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7" w:name="Par50"/>
      <w:bookmarkEnd w:id="7"/>
      <w:r>
        <w:rPr>
          <w:rFonts w:ascii="Calibri" w:hAnsi="Calibri" w:cs="Calibri"/>
        </w:rPr>
        <w:t>1) по причине утраты, повреждения жилья и домашнего имущества в связи с пожаром малоимущим семьям, малоимущим одиноко проживающим гражданам, а также пенсионерам, детям-сиротам, детям, оставшимся без попечения родителей независимо от их среднедушевого дохода;</w:t>
      </w: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8" w:name="Par51"/>
      <w:bookmarkEnd w:id="8"/>
      <w:r>
        <w:rPr>
          <w:rFonts w:ascii="Calibri" w:hAnsi="Calibri" w:cs="Calibri"/>
        </w:rPr>
        <w:t xml:space="preserve">2) в связи с одновременным рождением трех и более детей гражданам, нуждающимся в </w:t>
      </w:r>
      <w:r>
        <w:rPr>
          <w:rFonts w:ascii="Calibri" w:hAnsi="Calibri" w:cs="Calibri"/>
        </w:rPr>
        <w:lastRenderedPageBreak/>
        <w:t xml:space="preserve">улучшении жилищных условий по основаниям, предусмотренным </w:t>
      </w:r>
      <w:hyperlink r:id="rId26" w:history="1">
        <w:r>
          <w:rPr>
            <w:rFonts w:ascii="Calibri" w:hAnsi="Calibri" w:cs="Calibri"/>
            <w:color w:val="0000FF"/>
          </w:rPr>
          <w:t>статьей 51</w:t>
        </w:r>
      </w:hyperlink>
      <w:r>
        <w:rPr>
          <w:rFonts w:ascii="Calibri" w:hAnsi="Calibri" w:cs="Calibri"/>
        </w:rPr>
        <w:t xml:space="preserve"> Жилищного кодекса Российской Федерации независимо от их среднедушевого дохода;</w:t>
      </w: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9" w:name="Par52"/>
      <w:bookmarkEnd w:id="9"/>
      <w:r>
        <w:rPr>
          <w:rFonts w:ascii="Calibri" w:hAnsi="Calibri" w:cs="Calibri"/>
        </w:rPr>
        <w:t>3) в связи с наличием у гражданина заболевания, влекущего за собой необходимость проведения гемодиализа в медицинских организациях, расположенных на территории Новгородской области, - этому гражданину независимо от его среднедушевого дохода;</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27" w:history="1">
        <w:r>
          <w:rPr>
            <w:rFonts w:ascii="Calibri" w:hAnsi="Calibri" w:cs="Calibri"/>
            <w:color w:val="0000FF"/>
          </w:rPr>
          <w:t>закона</w:t>
        </w:r>
      </w:hyperlink>
      <w:r>
        <w:rPr>
          <w:rFonts w:ascii="Calibri" w:hAnsi="Calibri" w:cs="Calibri"/>
        </w:rPr>
        <w:t xml:space="preserve"> Новгородской области от 28.03.2014 N 511-ОЗ)</w:t>
      </w: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10" w:name="Par54"/>
      <w:bookmarkEnd w:id="10"/>
      <w:proofErr w:type="gramStart"/>
      <w:r>
        <w:rPr>
          <w:rFonts w:ascii="Calibri" w:hAnsi="Calibri" w:cs="Calibri"/>
        </w:rPr>
        <w:t xml:space="preserve">3-1) в связи с необходимостью ремонта (замены) внутридомового газового оборудования в домовладениях и внутриквартирного газового оборудования малоимущим семьям, малоимущим одиноко проживающим гражданам, а также лицам, оказавшимся в трудной жизненной ситуации по иным причинам, указанным в </w:t>
      </w:r>
      <w:hyperlink w:anchor="Par34" w:history="1">
        <w:r>
          <w:rPr>
            <w:rFonts w:ascii="Calibri" w:hAnsi="Calibri" w:cs="Calibri"/>
            <w:color w:val="0000FF"/>
          </w:rPr>
          <w:t>абзаце пятом статьи 1</w:t>
        </w:r>
      </w:hyperlink>
      <w:r>
        <w:rPr>
          <w:rFonts w:ascii="Calibri" w:hAnsi="Calibri" w:cs="Calibri"/>
        </w:rPr>
        <w:t xml:space="preserve"> настоящего областного закона, либо недееспособным, либо ограниченным в дееспособности гражданам, в том числе состоящим на психоневрологическом или наркологическом учете, независимо от</w:t>
      </w:r>
      <w:proofErr w:type="gramEnd"/>
      <w:r>
        <w:rPr>
          <w:rFonts w:ascii="Calibri" w:hAnsi="Calibri" w:cs="Calibri"/>
        </w:rPr>
        <w:t xml:space="preserve"> их среднедушевого дохода;</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3-1 </w:t>
      </w:r>
      <w:proofErr w:type="gramStart"/>
      <w:r>
        <w:rPr>
          <w:rFonts w:ascii="Calibri" w:hAnsi="Calibri" w:cs="Calibri"/>
        </w:rPr>
        <w:t>введен</w:t>
      </w:r>
      <w:proofErr w:type="gramEnd"/>
      <w:r>
        <w:rPr>
          <w:rFonts w:ascii="Calibri" w:hAnsi="Calibri" w:cs="Calibri"/>
        </w:rPr>
        <w:t xml:space="preserve"> Областным </w:t>
      </w:r>
      <w:hyperlink r:id="rId28" w:history="1">
        <w:r>
          <w:rPr>
            <w:rFonts w:ascii="Calibri" w:hAnsi="Calibri" w:cs="Calibri"/>
            <w:color w:val="0000FF"/>
          </w:rPr>
          <w:t>законом</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11" w:name="Par56"/>
      <w:bookmarkEnd w:id="11"/>
      <w:r>
        <w:rPr>
          <w:rFonts w:ascii="Calibri" w:hAnsi="Calibri" w:cs="Calibri"/>
        </w:rPr>
        <w:t xml:space="preserve">4) по иным причинам, указанным в </w:t>
      </w:r>
      <w:hyperlink w:anchor="Par34" w:history="1">
        <w:r>
          <w:rPr>
            <w:rFonts w:ascii="Calibri" w:hAnsi="Calibri" w:cs="Calibri"/>
            <w:color w:val="0000FF"/>
          </w:rPr>
          <w:t>абзаце пятом статьи 1</w:t>
        </w:r>
      </w:hyperlink>
      <w:r>
        <w:rPr>
          <w:rFonts w:ascii="Calibri" w:hAnsi="Calibri" w:cs="Calibri"/>
        </w:rPr>
        <w:t xml:space="preserve"> настоящего областного закона, - гражданам независимо от их среднедушевого дохода.</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Расчет среднедушевого дохода малоимущей семьи и дохода малоимущего одиноко проживающего гражданина для решения вопроса об оказании им социальной поддержки, как лицам, оказавшимся в трудной жизненной ситуации в результате утраты, повреждения жилья и имущества в связи с пожаром либо нуждаемости в связи с необходимостью ремонта (замены) внутридомового газового оборудования в домовладениях и внутриквартирного газового оборудования осуществляется органами местного самоуправления в порядке</w:t>
      </w:r>
      <w:proofErr w:type="gramEnd"/>
      <w:r>
        <w:rPr>
          <w:rFonts w:ascii="Calibri" w:hAnsi="Calibri" w:cs="Calibri"/>
        </w:rPr>
        <w:t xml:space="preserve">, </w:t>
      </w:r>
      <w:proofErr w:type="gramStart"/>
      <w:r>
        <w:rPr>
          <w:rFonts w:ascii="Calibri" w:hAnsi="Calibri" w:cs="Calibri"/>
        </w:rPr>
        <w:t xml:space="preserve">предусмотренном </w:t>
      </w:r>
      <w:hyperlink w:anchor="Par47" w:history="1">
        <w:r>
          <w:rPr>
            <w:rFonts w:ascii="Calibri" w:hAnsi="Calibri" w:cs="Calibri"/>
            <w:color w:val="0000FF"/>
          </w:rPr>
          <w:t>абзацем вторым части 1</w:t>
        </w:r>
      </w:hyperlink>
      <w:r>
        <w:rPr>
          <w:rFonts w:ascii="Calibri" w:hAnsi="Calibri" w:cs="Calibri"/>
        </w:rPr>
        <w:t xml:space="preserve"> настоящей статьи, за исключением доходов от имущества, принадлежащего на праве собственности семье (отдельным ее членам) или одиноко проживающему гражданину.</w:t>
      </w:r>
      <w:proofErr w:type="gramEnd"/>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29" w:history="1">
        <w:r>
          <w:rPr>
            <w:rFonts w:ascii="Calibri" w:hAnsi="Calibri" w:cs="Calibri"/>
            <w:color w:val="0000FF"/>
          </w:rPr>
          <w:t>закона</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Размер, периодичность государственной социальной помощи и социальной поддержки не должны создавать ситуаций, при которых получение такой помощи (поддержки) оказывается предпочтительнее работы или других законных форм получения доходов.</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12" w:name="Par63"/>
      <w:bookmarkEnd w:id="12"/>
      <w:r>
        <w:rPr>
          <w:rFonts w:ascii="Calibri" w:hAnsi="Calibri" w:cs="Calibri"/>
        </w:rPr>
        <w:t>5. С заявлением о назначении государственной социальной помощи или социальной поддержки в порядке, установленном настоящим областным законом, вправе обратиться гражданин:</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от своего имени, если он является одиноко проживающим либо </w:t>
      </w:r>
      <w:proofErr w:type="gramStart"/>
      <w:r>
        <w:rPr>
          <w:rFonts w:ascii="Calibri" w:hAnsi="Calibri" w:cs="Calibri"/>
        </w:rPr>
        <w:t>находится</w:t>
      </w:r>
      <w:proofErr w:type="gramEnd"/>
      <w:r>
        <w:rPr>
          <w:rFonts w:ascii="Calibri" w:hAnsi="Calibri" w:cs="Calibri"/>
        </w:rPr>
        <w:t xml:space="preserve"> в трудной жизненной ситуации;</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от имени своей семьи, если семья относится </w:t>
      </w:r>
      <w:proofErr w:type="gramStart"/>
      <w:r>
        <w:rPr>
          <w:rFonts w:ascii="Calibri" w:hAnsi="Calibri" w:cs="Calibri"/>
        </w:rPr>
        <w:t>к</w:t>
      </w:r>
      <w:proofErr w:type="gramEnd"/>
      <w:r>
        <w:rPr>
          <w:rFonts w:ascii="Calibri" w:hAnsi="Calibri" w:cs="Calibri"/>
        </w:rPr>
        <w:t xml:space="preserve"> малоимущей;</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от имени подопечного, если он выступает в качестве законного представителя.</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outlineLvl w:val="1"/>
        <w:rPr>
          <w:rFonts w:ascii="Calibri" w:hAnsi="Calibri" w:cs="Calibri"/>
        </w:rPr>
      </w:pPr>
      <w:bookmarkStart w:id="13" w:name="Par68"/>
      <w:bookmarkEnd w:id="13"/>
      <w:r>
        <w:rPr>
          <w:rFonts w:ascii="Calibri" w:hAnsi="Calibri" w:cs="Calibri"/>
        </w:rPr>
        <w:t>Статья 3. Цели, условия, размер назначения государственной социальной помощи</w:t>
      </w: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Областного </w:t>
      </w:r>
      <w:hyperlink r:id="rId30" w:history="1">
        <w:r>
          <w:rPr>
            <w:rFonts w:ascii="Calibri" w:hAnsi="Calibri" w:cs="Calibri"/>
            <w:color w:val="0000FF"/>
          </w:rPr>
          <w:t>закона</w:t>
        </w:r>
      </w:hyperlink>
      <w:r>
        <w:rPr>
          <w:rFonts w:ascii="Calibri" w:hAnsi="Calibri" w:cs="Calibri"/>
        </w:rPr>
        <w:t xml:space="preserve"> Новгородской области от 27.01.2012 N 15-ОЗ)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Государственная социальная помощь малоимущим семьям и малоимущим одиноко проживающим гражданам назначается в целях </w:t>
      </w:r>
      <w:proofErr w:type="gramStart"/>
      <w:r>
        <w:rPr>
          <w:rFonts w:ascii="Calibri" w:hAnsi="Calibri" w:cs="Calibri"/>
        </w:rPr>
        <w:t>поддержания уровня жизни малоимущих слоев населения Новгородской области</w:t>
      </w:r>
      <w:proofErr w:type="gramEnd"/>
      <w:r>
        <w:rPr>
          <w:rFonts w:ascii="Calibri" w:hAnsi="Calibri" w:cs="Calibri"/>
        </w:rPr>
        <w:t>.</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31" w:history="1">
        <w:r>
          <w:rPr>
            <w:rFonts w:ascii="Calibri" w:hAnsi="Calibri" w:cs="Calibri"/>
            <w:color w:val="0000FF"/>
          </w:rPr>
          <w:t>закона</w:t>
        </w:r>
      </w:hyperlink>
      <w:r>
        <w:rPr>
          <w:rFonts w:ascii="Calibri" w:hAnsi="Calibri" w:cs="Calibri"/>
        </w:rPr>
        <w:t xml:space="preserve"> Новгородской области от 01.09.2014 N 607-ОЗ)</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стимулирования активных действий по преодолению трудной жизненной ситуации малоимущим семьям и малоимущим одиноко проживающим гражданам государственная социальная помощь оказывается на основании социального контракта.</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32" w:history="1">
        <w:r>
          <w:rPr>
            <w:rFonts w:ascii="Calibri" w:hAnsi="Calibri" w:cs="Calibri"/>
            <w:color w:val="0000FF"/>
          </w:rPr>
          <w:t>законом</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Государственная социальная помощь малоимущим семьям, малоимущим одиноко проживающим гражданам предоставляется:</w:t>
      </w:r>
    </w:p>
    <w:p w:rsidR="002805C8" w:rsidRDefault="002805C8">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lastRenderedPageBreak/>
        <w:t>1) единовременно (один раз в календарном году) в форме денежных выплат и (или) натуральной помощи в виде твердого топлива, продуктов питания, одежды, обуви, очков, мебели, постельных принадлежностей, медикаментов;</w:t>
      </w:r>
      <w:proofErr w:type="gramEnd"/>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 период (месяц, квартал, полугодие, год) в форме натуральной помощи в виде талонов на горячие обеды, льготных талонов на помывку в общих и душевых отделениях бань. Государственная социальная помощь, предоставляемая на период, не зависит от факта оказания единовременной социальной помощи.</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Размер государственной социальной помощи малоимущим семьям и малоимущим одиноко проживающим гражданам в виде денежных выплат составляет разницу между величиной прожиточного минимума семьи (одиноко проживающего гражданина) и среднедушевым доходом малоимущей семьи или доходом малоимущего одиноко проживающего гражданина, рассчитанного на момент обращения. При этом размер государственной социальной помощи на семью или одиноко проживающего гражданина не может быть менее 500 рублей и не должен превышать 1000 рублей.</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Государственная социальная помощь на основании социального контракта назначается единовременно (один раз в пять лет) в форме денежной выплаты на срок от трех месяцев до одного года исходя из содержания программы социальной адаптации.</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Назначение государственной социальной помощи на основании социального контракта не влечет за собой прекращение оказания государственной социальной помощи без социального контракта или отказ в назначении государственной социальной помощи.</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государственной социальной помощи малоимущим семьям и малоимущим одиноко проживающим гражданам на основании социального контракта определяется органом местного самоуправления на основании программы социальной адаптации и не должен превышать 50000 рублей.</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3-1 введена Областным </w:t>
      </w:r>
      <w:hyperlink r:id="rId33" w:history="1">
        <w:r>
          <w:rPr>
            <w:rFonts w:ascii="Calibri" w:hAnsi="Calibri" w:cs="Calibri"/>
            <w:color w:val="0000FF"/>
          </w:rPr>
          <w:t>законом</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outlineLvl w:val="1"/>
        <w:rPr>
          <w:rFonts w:ascii="Calibri" w:hAnsi="Calibri" w:cs="Calibri"/>
        </w:rPr>
      </w:pPr>
      <w:bookmarkStart w:id="14" w:name="Par88"/>
      <w:bookmarkEnd w:id="14"/>
      <w:r>
        <w:rPr>
          <w:rFonts w:ascii="Calibri" w:hAnsi="Calibri" w:cs="Calibri"/>
        </w:rPr>
        <w:t>Статья 3-1. Цели, условия, размер назначения социальной поддержки</w:t>
      </w: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34" w:history="1">
        <w:r>
          <w:rPr>
            <w:rFonts w:ascii="Calibri" w:hAnsi="Calibri" w:cs="Calibri"/>
            <w:color w:val="0000FF"/>
          </w:rPr>
          <w:t>законом</w:t>
        </w:r>
      </w:hyperlink>
      <w:r>
        <w:rPr>
          <w:rFonts w:ascii="Calibri" w:hAnsi="Calibri" w:cs="Calibri"/>
        </w:rPr>
        <w:t xml:space="preserve"> Новгородской области от 27.01.2012 N 15-ОЗ)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Социальная поддержка лицам, оказавшимся в трудной жизненной ситуации, назначается в целях оказания материальной помощи для преодоления возникших временных трудностей.</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15" w:name="Par94"/>
      <w:bookmarkEnd w:id="15"/>
      <w:r>
        <w:rPr>
          <w:rFonts w:ascii="Calibri" w:hAnsi="Calibri" w:cs="Calibri"/>
        </w:rPr>
        <w:t xml:space="preserve">2. Социальная поддержка гражданам, указанным в </w:t>
      </w:r>
      <w:hyperlink w:anchor="Par50" w:history="1">
        <w:r>
          <w:rPr>
            <w:rFonts w:ascii="Calibri" w:hAnsi="Calibri" w:cs="Calibri"/>
            <w:color w:val="0000FF"/>
          </w:rPr>
          <w:t>пункте 1 части 2 статьи 2</w:t>
        </w:r>
      </w:hyperlink>
      <w:r>
        <w:rPr>
          <w:rFonts w:ascii="Calibri" w:hAnsi="Calibri" w:cs="Calibri"/>
        </w:rPr>
        <w:t xml:space="preserve"> настоящего областного закона, предоставляется в размере 2500 рублей на члена семьи (одиноко проживающего гражданина), пенсионера, ребенка-сироту, ребенка, оставшегося без попечения родителей, при условии, что указанные граждане:</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обратились в органы местного самоуправления с заявлением об оказании социальной поддержки в течение двенадцати месяцев </w:t>
      </w:r>
      <w:proofErr w:type="gramStart"/>
      <w:r>
        <w:rPr>
          <w:rFonts w:ascii="Calibri" w:hAnsi="Calibri" w:cs="Calibri"/>
        </w:rPr>
        <w:t>с даты возникновения</w:t>
      </w:r>
      <w:proofErr w:type="gramEnd"/>
      <w:r>
        <w:rPr>
          <w:rFonts w:ascii="Calibri" w:hAnsi="Calibri" w:cs="Calibri"/>
        </w:rPr>
        <w:t xml:space="preserve"> пожара;</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 дату возникновения пожара были зарегистрированы по месту жительства в жилом помещении, пострадавшем от пожара.</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16" w:name="Par98"/>
      <w:bookmarkEnd w:id="16"/>
      <w:r>
        <w:rPr>
          <w:rFonts w:ascii="Calibri" w:hAnsi="Calibri" w:cs="Calibri"/>
        </w:rPr>
        <w:t xml:space="preserve">3. </w:t>
      </w:r>
      <w:proofErr w:type="gramStart"/>
      <w:r>
        <w:rPr>
          <w:rFonts w:ascii="Calibri" w:hAnsi="Calibri" w:cs="Calibri"/>
        </w:rPr>
        <w:t xml:space="preserve">Социальная поддержка гражданам, указанным в </w:t>
      </w:r>
      <w:hyperlink w:anchor="Par51" w:history="1">
        <w:r>
          <w:rPr>
            <w:rFonts w:ascii="Calibri" w:hAnsi="Calibri" w:cs="Calibri"/>
            <w:color w:val="0000FF"/>
          </w:rPr>
          <w:t>пункте 2 части 2 статьи 2</w:t>
        </w:r>
      </w:hyperlink>
      <w:r>
        <w:rPr>
          <w:rFonts w:ascii="Calibri" w:hAnsi="Calibri" w:cs="Calibri"/>
        </w:rPr>
        <w:t xml:space="preserve"> настоящего областного закона, предоставляется в размере фактической стоимости приобретаемого жилого помещения, но не более 2 млн. рублей единовременно на приобретение жилого помещения, в том числе путем участия в долевом строительстве многоквартирного жилого дома, по месту, которое они избрали для постоянного проживания на территории Новгородской области, при условии, что указанные</w:t>
      </w:r>
      <w:proofErr w:type="gramEnd"/>
      <w:r>
        <w:rPr>
          <w:rFonts w:ascii="Calibri" w:hAnsi="Calibri" w:cs="Calibri"/>
        </w:rPr>
        <w:t xml:space="preserve"> граждане:</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35" w:history="1">
        <w:r>
          <w:rPr>
            <w:rFonts w:ascii="Calibri" w:hAnsi="Calibri" w:cs="Calibri"/>
            <w:color w:val="0000FF"/>
          </w:rPr>
          <w:t>закона</w:t>
        </w:r>
      </w:hyperlink>
      <w:r>
        <w:rPr>
          <w:rFonts w:ascii="Calibri" w:hAnsi="Calibri" w:cs="Calibri"/>
        </w:rPr>
        <w:t xml:space="preserve"> Новгородской области от 31.10.2012 N 154-ОЗ)</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проживают на территории Новгородской области не менее двух лет;</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нуждаются в улучшении жилищных условий по основаниям, предусмотренным </w:t>
      </w:r>
      <w:hyperlink r:id="rId36" w:history="1">
        <w:r>
          <w:rPr>
            <w:rFonts w:ascii="Calibri" w:hAnsi="Calibri" w:cs="Calibri"/>
            <w:color w:val="0000FF"/>
          </w:rPr>
          <w:t>статьей 51</w:t>
        </w:r>
      </w:hyperlink>
      <w:r>
        <w:rPr>
          <w:rFonts w:ascii="Calibri" w:hAnsi="Calibri" w:cs="Calibri"/>
        </w:rPr>
        <w:t xml:space="preserve"> Жилищного кодекса Российской Федерации, независимо от их постановки на учет в качестве </w:t>
      </w:r>
      <w:r>
        <w:rPr>
          <w:rFonts w:ascii="Calibri" w:hAnsi="Calibri" w:cs="Calibri"/>
        </w:rPr>
        <w:lastRenderedPageBreak/>
        <w:t>граждан, нуждающихся в улучшении жилищных условий, в соответствии с жилищным законодательством.</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Социальная поддержка гражданам, указанным в </w:t>
      </w:r>
      <w:hyperlink w:anchor="Par52" w:history="1">
        <w:r>
          <w:rPr>
            <w:rFonts w:ascii="Calibri" w:hAnsi="Calibri" w:cs="Calibri"/>
            <w:color w:val="0000FF"/>
          </w:rPr>
          <w:t>пункте 3 части 2 статьи 2</w:t>
        </w:r>
      </w:hyperlink>
      <w:r>
        <w:rPr>
          <w:rFonts w:ascii="Calibri" w:hAnsi="Calibri" w:cs="Calibri"/>
        </w:rPr>
        <w:t xml:space="preserve"> настоящего областного закона, оказывается в форме денежных выплат, рассчитанных в соответствии с </w:t>
      </w:r>
      <w:hyperlink w:anchor="Par231" w:history="1">
        <w:r>
          <w:rPr>
            <w:rFonts w:ascii="Calibri" w:hAnsi="Calibri" w:cs="Calibri"/>
            <w:color w:val="0000FF"/>
          </w:rPr>
          <w:t>частью 1 статьи 6-1</w:t>
        </w:r>
      </w:hyperlink>
      <w:r>
        <w:rPr>
          <w:rFonts w:ascii="Calibri" w:hAnsi="Calibri" w:cs="Calibri"/>
        </w:rPr>
        <w:t xml:space="preserve"> настоящего областного закона, размер которых не должен превышать 50000 рублей в календарном году.</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17" w:name="Par105"/>
      <w:bookmarkEnd w:id="17"/>
      <w:r>
        <w:rPr>
          <w:rFonts w:ascii="Calibri" w:hAnsi="Calibri" w:cs="Calibri"/>
        </w:rPr>
        <w:t xml:space="preserve">4-1. Социальная поддержка гражданам, указанным в </w:t>
      </w:r>
      <w:hyperlink w:anchor="Par54" w:history="1">
        <w:r>
          <w:rPr>
            <w:rFonts w:ascii="Calibri" w:hAnsi="Calibri" w:cs="Calibri"/>
            <w:color w:val="0000FF"/>
          </w:rPr>
          <w:t>пункте 3-1 части 2 статьи 2</w:t>
        </w:r>
      </w:hyperlink>
      <w:r>
        <w:rPr>
          <w:rFonts w:ascii="Calibri" w:hAnsi="Calibri" w:cs="Calibri"/>
        </w:rPr>
        <w:t xml:space="preserve"> настоящего областного закона, оказывается в форме денежных выплат, размер которых равен фактически понесенным гражданами расходам по ремонту (замене) внутридомового газового оборудования в домовладениях и внутриквартирного газового оборудования, но не должен превышать 10000 рублей в календарном году, при </w:t>
      </w:r>
      <w:proofErr w:type="gramStart"/>
      <w:r>
        <w:rPr>
          <w:rFonts w:ascii="Calibri" w:hAnsi="Calibri" w:cs="Calibri"/>
        </w:rPr>
        <w:t>условии</w:t>
      </w:r>
      <w:proofErr w:type="gramEnd"/>
      <w:r>
        <w:rPr>
          <w:rFonts w:ascii="Calibri" w:hAnsi="Calibri" w:cs="Calibri"/>
        </w:rPr>
        <w:t xml:space="preserve"> что на дату окончания ремонта (замены) внутридомового (внутриквартирного) газового оборудования жилое помещение, в котором производился ремонт (замена) внутридомового (внутриквартирного) газового оборудования, было предоставлено указанным гражданам (членам их семьи) по договору социального найма или принадлежало на праве собственности указанным гражданам (членам их семьи).</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4-1 введена Областным </w:t>
      </w:r>
      <w:hyperlink r:id="rId37" w:history="1">
        <w:r>
          <w:rPr>
            <w:rFonts w:ascii="Calibri" w:hAnsi="Calibri" w:cs="Calibri"/>
            <w:color w:val="0000FF"/>
          </w:rPr>
          <w:t>законом</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Социальная поддержка гражданам, указанным в </w:t>
      </w:r>
      <w:hyperlink w:anchor="Par56" w:history="1">
        <w:r>
          <w:rPr>
            <w:rFonts w:ascii="Calibri" w:hAnsi="Calibri" w:cs="Calibri"/>
            <w:color w:val="0000FF"/>
          </w:rPr>
          <w:t>пункте 4 части 2 статьи 2</w:t>
        </w:r>
      </w:hyperlink>
      <w:r>
        <w:rPr>
          <w:rFonts w:ascii="Calibri" w:hAnsi="Calibri" w:cs="Calibri"/>
        </w:rPr>
        <w:t xml:space="preserve"> настоящего областного закона, предоставляется единовременно (один раз в календарном году), при этом ее размер в виде денежных выплат не должен превышать величину прожиточного минимума в расчете на душу населения, действующего на территории Новгородской области на момент обращения заявителя.</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38" w:history="1">
        <w:r>
          <w:rPr>
            <w:rFonts w:ascii="Calibri" w:hAnsi="Calibri" w:cs="Calibri"/>
            <w:color w:val="0000FF"/>
          </w:rPr>
          <w:t>закона</w:t>
        </w:r>
      </w:hyperlink>
      <w:r>
        <w:rPr>
          <w:rFonts w:ascii="Calibri" w:hAnsi="Calibri" w:cs="Calibri"/>
        </w:rPr>
        <w:t xml:space="preserve"> Новгородской области от 01.09.2014 N 607-ОЗ)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outlineLvl w:val="1"/>
        <w:rPr>
          <w:rFonts w:ascii="Calibri" w:hAnsi="Calibri" w:cs="Calibri"/>
        </w:rPr>
      </w:pPr>
      <w:bookmarkStart w:id="18" w:name="Par111"/>
      <w:bookmarkEnd w:id="18"/>
      <w:r>
        <w:rPr>
          <w:rFonts w:ascii="Calibri" w:hAnsi="Calibri" w:cs="Calibri"/>
        </w:rPr>
        <w:t>Статья 4. Наделение органов местного самоуправления отдельными государственными полномочиями по оказанию государственной социальной помощи и социальной поддержки</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Наделить органы местного самоуправления на неограниченный срок отдельными государственными полномочиями по оказанию государственной социальной помощи малоимущим семьям, малоимущим одиноко проживающим гражданам и социальной поддержки лицам, оказавшимся в трудной жизненной ситуации (далее - отдельные государственные полномочия).</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1 в ред. Областного </w:t>
      </w:r>
      <w:hyperlink r:id="rId39" w:history="1">
        <w:r>
          <w:rPr>
            <w:rFonts w:ascii="Calibri" w:hAnsi="Calibri" w:cs="Calibri"/>
            <w:color w:val="0000FF"/>
          </w:rPr>
          <w:t>закона</w:t>
        </w:r>
      </w:hyperlink>
      <w:r>
        <w:rPr>
          <w:rFonts w:ascii="Calibri" w:hAnsi="Calibri" w:cs="Calibri"/>
        </w:rPr>
        <w:t xml:space="preserve"> Новгородской области от 27.01.2012 N 15-ОЗ)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Денежные средства, необходимые для осуществления органами местного самоуправления отдельных государственных полномочий, предусматриваются в областном бюджете в виде субвенций бюджетам муниципальных районов, городского округа.</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outlineLvl w:val="1"/>
        <w:rPr>
          <w:rFonts w:ascii="Calibri" w:hAnsi="Calibri" w:cs="Calibri"/>
        </w:rPr>
      </w:pPr>
      <w:bookmarkStart w:id="19" w:name="Par118"/>
      <w:bookmarkEnd w:id="19"/>
      <w:r>
        <w:rPr>
          <w:rFonts w:ascii="Calibri" w:hAnsi="Calibri" w:cs="Calibri"/>
        </w:rPr>
        <w:t>Статья 5. Назначение государственной социальной помощи, социальной поддержки</w:t>
      </w: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Областного </w:t>
      </w:r>
      <w:hyperlink r:id="rId40" w:history="1">
        <w:r>
          <w:rPr>
            <w:rFonts w:ascii="Calibri" w:hAnsi="Calibri" w:cs="Calibri"/>
            <w:color w:val="0000FF"/>
          </w:rPr>
          <w:t>закона</w:t>
        </w:r>
      </w:hyperlink>
      <w:r>
        <w:rPr>
          <w:rFonts w:ascii="Calibri" w:hAnsi="Calibri" w:cs="Calibri"/>
        </w:rPr>
        <w:t xml:space="preserve"> Новгородской области от 27.01.2012 N 15-ОЗ)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20" w:name="Par122"/>
      <w:bookmarkEnd w:id="20"/>
      <w:r>
        <w:rPr>
          <w:rFonts w:ascii="Calibri" w:hAnsi="Calibri" w:cs="Calibri"/>
        </w:rPr>
        <w:t xml:space="preserve">1. </w:t>
      </w:r>
      <w:proofErr w:type="gramStart"/>
      <w:r>
        <w:rPr>
          <w:rFonts w:ascii="Calibri" w:hAnsi="Calibri" w:cs="Calibri"/>
        </w:rPr>
        <w:t xml:space="preserve">Государственная социальная помощь, социальная поддержка назначаются на основании заявления лица, указанного в </w:t>
      </w:r>
      <w:hyperlink w:anchor="Par63" w:history="1">
        <w:r>
          <w:rPr>
            <w:rFonts w:ascii="Calibri" w:hAnsi="Calibri" w:cs="Calibri"/>
            <w:color w:val="0000FF"/>
          </w:rPr>
          <w:t>части 5 статьи 2</w:t>
        </w:r>
      </w:hyperlink>
      <w:r>
        <w:rPr>
          <w:rFonts w:ascii="Calibri" w:hAnsi="Calibri" w:cs="Calibri"/>
        </w:rPr>
        <w:t xml:space="preserve"> настоящего областного закона (далее - заявитель), представленного в письменной или, при наличии технической возможности, в электронной форме в органы местного самоуправления по месту жительства (месту пребывания) заявителя либо через многофункциональный центр предоставления государственных и муниципальных услуг (далее - многофункциональный центр).</w:t>
      </w:r>
      <w:proofErr w:type="gramEnd"/>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Одновременно с подачей заявления в письменной форме необходимо предъявить документ, удостоверяющий личность заявителя либо его законного представителя, а также представить все необходимые документы, предусмотренные настоящим областным законом.</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 в ред. Областного </w:t>
      </w:r>
      <w:hyperlink r:id="rId41" w:history="1">
        <w:r>
          <w:rPr>
            <w:rFonts w:ascii="Calibri" w:hAnsi="Calibri" w:cs="Calibri"/>
            <w:color w:val="0000FF"/>
          </w:rPr>
          <w:t>закона</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21" w:name="Par126"/>
      <w:bookmarkEnd w:id="21"/>
      <w:r>
        <w:rPr>
          <w:rFonts w:ascii="Calibri" w:hAnsi="Calibri" w:cs="Calibri"/>
        </w:rPr>
        <w:t xml:space="preserve">2. </w:t>
      </w:r>
      <w:proofErr w:type="gramStart"/>
      <w:r>
        <w:rPr>
          <w:rFonts w:ascii="Calibri" w:hAnsi="Calibri" w:cs="Calibri"/>
        </w:rPr>
        <w:t xml:space="preserve">В заявлении указываются сведения о составе семьи заявителя, доходах, получении государственной социальной помощи в виде набора социальных услуг в соответствии с </w:t>
      </w:r>
      <w:hyperlink r:id="rId42" w:history="1">
        <w:r>
          <w:rPr>
            <w:rFonts w:ascii="Calibri" w:hAnsi="Calibri" w:cs="Calibri"/>
            <w:color w:val="0000FF"/>
          </w:rPr>
          <w:t>главой 2</w:t>
        </w:r>
      </w:hyperlink>
      <w:r>
        <w:rPr>
          <w:rFonts w:ascii="Calibri" w:hAnsi="Calibri" w:cs="Calibri"/>
        </w:rPr>
        <w:t xml:space="preserve"> Федерального закона от 17 июля 1999 года N 178-ФЗ "О государственной социальной помощи", принадлежащем заявителю (его семье) имуществе на праве собственности, а заявителями, имеющими право на социальную поддержку, указываются также объективные обстоятельства, явившиеся причиной трудной жизненной ситуации</w:t>
      </w:r>
      <w:proofErr w:type="gramEnd"/>
      <w:r>
        <w:rPr>
          <w:rFonts w:ascii="Calibri" w:hAnsi="Calibri" w:cs="Calibri"/>
        </w:rPr>
        <w:t>.</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местного самоуправления вправе проверить сведения, указанные заявителем либо его законным представителем в заявлении об оказании ему государственной социальной помощи (социальной поддержки).</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22" w:name="Par129"/>
      <w:bookmarkEnd w:id="22"/>
      <w:r>
        <w:rPr>
          <w:rFonts w:ascii="Calibri" w:hAnsi="Calibri" w:cs="Calibri"/>
        </w:rPr>
        <w:t>3. Социальная поддержка назначается после подтверждения посредством проверки (комиссионного обследования), проводимой органом местного самоуправления, указанных в заявлении сведений об объективных обстоятельствах, явившихся причиной трудной жизненной ситуации.</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Уведомление о принятии решения о назначении государственной социальной помощи, социальной поддержки, об отказе в их назначении должно быть направлено в письменной форме заявителю (законному представителю) органами местного самоуправления по месту жительства (месту пребывания) заявителя (законного представителя) не позднее чем через 10 дней после обращения с заявлением и представления всех необходимых документов.</w:t>
      </w:r>
      <w:proofErr w:type="gramEnd"/>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 xml:space="preserve">Предоставление государственной социальной помощи малоимущим семьям, малоимущим одиноко проживающим гражданам и социальной поддержки лицам, оказавшимся в трудной жизненной ситуации, за исключением граждан, указанных в </w:t>
      </w:r>
      <w:hyperlink w:anchor="Par49" w:history="1">
        <w:r>
          <w:rPr>
            <w:rFonts w:ascii="Calibri" w:hAnsi="Calibri" w:cs="Calibri"/>
            <w:color w:val="0000FF"/>
          </w:rPr>
          <w:t>пунктах 2</w:t>
        </w:r>
      </w:hyperlink>
      <w:r>
        <w:rPr>
          <w:rFonts w:ascii="Calibri" w:hAnsi="Calibri" w:cs="Calibri"/>
        </w:rPr>
        <w:t xml:space="preserve">, </w:t>
      </w:r>
      <w:hyperlink w:anchor="Par54" w:history="1">
        <w:r>
          <w:rPr>
            <w:rFonts w:ascii="Calibri" w:hAnsi="Calibri" w:cs="Calibri"/>
            <w:color w:val="0000FF"/>
          </w:rPr>
          <w:t>3-1 части 2 статьи 2</w:t>
        </w:r>
      </w:hyperlink>
      <w:r>
        <w:rPr>
          <w:rFonts w:ascii="Calibri" w:hAnsi="Calibri" w:cs="Calibri"/>
        </w:rPr>
        <w:t xml:space="preserve"> настоящего областного закона, осуществляют органы местного самоуправления в течение 30 дней со дня принятия решения о назначении государственной социальной помощи, социальной поддержки.</w:t>
      </w:r>
      <w:proofErr w:type="gramEnd"/>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43" w:history="1">
        <w:r>
          <w:rPr>
            <w:rFonts w:ascii="Calibri" w:hAnsi="Calibri" w:cs="Calibri"/>
            <w:color w:val="0000FF"/>
          </w:rPr>
          <w:t>закона</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Государственная социальная помощь малоимущим семьям, малоимущим одиноко проживающим гражданам, предоставляемая на период, оказывается в соответствии с порядком, утверждаемым Правительством Новгородской области.</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44" w:history="1">
        <w:r>
          <w:rPr>
            <w:rFonts w:ascii="Calibri" w:hAnsi="Calibri" w:cs="Calibri"/>
            <w:color w:val="0000FF"/>
          </w:rPr>
          <w:t>закона</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outlineLvl w:val="1"/>
        <w:rPr>
          <w:rFonts w:ascii="Calibri" w:hAnsi="Calibri" w:cs="Calibri"/>
        </w:rPr>
      </w:pPr>
      <w:bookmarkStart w:id="23" w:name="Par139"/>
      <w:bookmarkEnd w:id="23"/>
      <w:r>
        <w:rPr>
          <w:rFonts w:ascii="Calibri" w:hAnsi="Calibri" w:cs="Calibri"/>
        </w:rPr>
        <w:t>Статья 5-1. Документы, необходимые для назначения государственной социальной помощи, социальной поддержки</w:t>
      </w: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45" w:history="1">
        <w:r>
          <w:rPr>
            <w:rFonts w:ascii="Calibri" w:hAnsi="Calibri" w:cs="Calibri"/>
            <w:color w:val="0000FF"/>
          </w:rPr>
          <w:t>законом</w:t>
        </w:r>
      </w:hyperlink>
      <w:r>
        <w:rPr>
          <w:rFonts w:ascii="Calibri" w:hAnsi="Calibri" w:cs="Calibri"/>
        </w:rPr>
        <w:t xml:space="preserve"> Новгородской области от 27.01.2012 N 15-ОЗ)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Лицами, указанными в </w:t>
      </w:r>
      <w:hyperlink w:anchor="Par45" w:history="1">
        <w:r>
          <w:rPr>
            <w:rFonts w:ascii="Calibri" w:hAnsi="Calibri" w:cs="Calibri"/>
            <w:color w:val="0000FF"/>
          </w:rPr>
          <w:t>части 1 статьи 2</w:t>
        </w:r>
      </w:hyperlink>
      <w:r>
        <w:rPr>
          <w:rFonts w:ascii="Calibri" w:hAnsi="Calibri" w:cs="Calibri"/>
        </w:rPr>
        <w:t xml:space="preserve"> и в </w:t>
      </w:r>
      <w:hyperlink w:anchor="Par56" w:history="1">
        <w:r>
          <w:rPr>
            <w:rFonts w:ascii="Calibri" w:hAnsi="Calibri" w:cs="Calibri"/>
            <w:color w:val="0000FF"/>
          </w:rPr>
          <w:t>пункте 4 части 2 статьи 2</w:t>
        </w:r>
      </w:hyperlink>
      <w:r>
        <w:rPr>
          <w:rFonts w:ascii="Calibri" w:hAnsi="Calibri" w:cs="Calibri"/>
        </w:rPr>
        <w:t xml:space="preserve"> настоящего областного закона, к заявлению о назначении государственной социальной помощи, социальной поддержки прилагаются:</w:t>
      </w: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24" w:name="Par144"/>
      <w:bookmarkEnd w:id="24"/>
      <w:r>
        <w:rPr>
          <w:rFonts w:ascii="Calibri" w:hAnsi="Calibri" w:cs="Calibri"/>
        </w:rPr>
        <w:t>1) копия документа, удостоверяющего личность заявителя, либо копия документа, удостоверяющего личность законного представителя заявителя, - в случае подачи заявления законным представителем;</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копии свидетельства о рождении детей, свидетельства о браке - в случае если заявитель имеет детей, состоит в браке;</w:t>
      </w: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25" w:name="Par146"/>
      <w:bookmarkEnd w:id="25"/>
      <w:r>
        <w:rPr>
          <w:rFonts w:ascii="Calibri" w:hAnsi="Calibri" w:cs="Calibri"/>
        </w:rPr>
        <w:t>3) копия акта органа опеки и попечительства о назначении опекуна - в случае подачи заявления опекунами от имени недееспособных граждан;</w:t>
      </w: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26" w:name="Par147"/>
      <w:bookmarkEnd w:id="26"/>
      <w:r>
        <w:rPr>
          <w:rFonts w:ascii="Calibri" w:hAnsi="Calibri" w:cs="Calibri"/>
        </w:rPr>
        <w:t>4) справка о составе семьи (за исключением лиц без определенного места жительства);</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документы, подтверждающие наличие доходов у заявителя, включая членов его семьи, либо их отсутствие, в том числе:</w:t>
      </w: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27" w:name="Par149"/>
      <w:bookmarkEnd w:id="27"/>
      <w:r>
        <w:rPr>
          <w:rFonts w:ascii="Calibri" w:hAnsi="Calibri" w:cs="Calibri"/>
        </w:rPr>
        <w:t xml:space="preserve">а) документы о доходах за три последних календарных месяца, предшествующих месяцу </w:t>
      </w:r>
      <w:r>
        <w:rPr>
          <w:rFonts w:ascii="Calibri" w:hAnsi="Calibri" w:cs="Calibri"/>
        </w:rPr>
        <w:lastRenderedPageBreak/>
        <w:t>подачи заявления (для работающих граждан);</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копия трудовой книжки или справка органа службы занятости о регистрации в качестве безработного (для неработающих трудоспособных граждан, не являющихся получателями трудовой пенсии или пенсии по государственному пенсионному обеспечению). </w:t>
      </w:r>
      <w:proofErr w:type="gramStart"/>
      <w:r>
        <w:rPr>
          <w:rFonts w:ascii="Calibri" w:hAnsi="Calibri" w:cs="Calibri"/>
        </w:rPr>
        <w:t>Указанные документы не предоставляются лицами без определенного места жительства, женщинами, имеющими детей, не достигших возраста трех лет, а также, на период оформления пенсии, лицами в возрасте 18 лет, обучающимися по очной форме в образовательных организациях всех типов независимо от их организационно-правовой формы, за исключением организаций дополнительного образования до окончания ими обучения в указанных образовательных организациях, но не дольше чем до</w:t>
      </w:r>
      <w:proofErr w:type="gramEnd"/>
      <w:r>
        <w:rPr>
          <w:rFonts w:ascii="Calibri" w:hAnsi="Calibri" w:cs="Calibri"/>
        </w:rPr>
        <w:t xml:space="preserve"> достижения возраста 23 лет, у которых умерли оба или единственный родитель;</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31.10.2012 </w:t>
      </w:r>
      <w:hyperlink r:id="rId46" w:history="1">
        <w:r>
          <w:rPr>
            <w:rFonts w:ascii="Calibri" w:hAnsi="Calibri" w:cs="Calibri"/>
            <w:color w:val="0000FF"/>
          </w:rPr>
          <w:t>N 154-ОЗ</w:t>
        </w:r>
      </w:hyperlink>
      <w:r>
        <w:rPr>
          <w:rFonts w:ascii="Calibri" w:hAnsi="Calibri" w:cs="Calibri"/>
        </w:rPr>
        <w:t xml:space="preserve">, от 28.03.2014 </w:t>
      </w:r>
      <w:hyperlink r:id="rId47" w:history="1">
        <w:r>
          <w:rPr>
            <w:rFonts w:ascii="Calibri" w:hAnsi="Calibri" w:cs="Calibri"/>
            <w:color w:val="0000FF"/>
          </w:rPr>
          <w:t>N 511-ОЗ</w:t>
        </w:r>
      </w:hyperlink>
      <w:r>
        <w:rPr>
          <w:rFonts w:ascii="Calibri" w:hAnsi="Calibri" w:cs="Calibri"/>
        </w:rPr>
        <w:t>)</w:t>
      </w: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28" w:name="Par152"/>
      <w:bookmarkEnd w:id="28"/>
      <w:r>
        <w:rPr>
          <w:rFonts w:ascii="Calibri" w:hAnsi="Calibri" w:cs="Calibri"/>
        </w:rPr>
        <w:t>в) справка о размере пенсии, выдаваемая отделением Пенсионного фонда Российской Федерации по месту жительства гражданина, копия трудовой книжки (для неработающих трудоспособных граждан, являющихся получателями трудовой пенсии или пенсии по государственному пенсионному обеспечению). Копия трудовой книжки не предоставляется лицами без определенного места жительства, а также женщинами, имеющими детей, не достигших возраста трех лет;</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spellStart"/>
      <w:r>
        <w:rPr>
          <w:rFonts w:ascii="Calibri" w:hAnsi="Calibri" w:cs="Calibri"/>
        </w:rPr>
        <w:t>пп</w:t>
      </w:r>
      <w:proofErr w:type="spellEnd"/>
      <w:r>
        <w:rPr>
          <w:rFonts w:ascii="Calibri" w:hAnsi="Calibri" w:cs="Calibri"/>
        </w:rPr>
        <w:t xml:space="preserve">. "в" в ред. Областного </w:t>
      </w:r>
      <w:hyperlink r:id="rId48" w:history="1">
        <w:r>
          <w:rPr>
            <w:rFonts w:ascii="Calibri" w:hAnsi="Calibri" w:cs="Calibri"/>
            <w:color w:val="0000FF"/>
          </w:rPr>
          <w:t>закона</w:t>
        </w:r>
      </w:hyperlink>
      <w:r>
        <w:rPr>
          <w:rFonts w:ascii="Calibri" w:hAnsi="Calibri" w:cs="Calibri"/>
        </w:rPr>
        <w:t xml:space="preserve"> Новгородской области от 31.10.2012 N 154-ОЗ)</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справка о размере пенсии, выдаваемая отделением Пенсионного фонда Российской Федерации по месту жительства гражданина (для неработающих граждан, являющихся нетрудоспособными в соответствии с Федеральным </w:t>
      </w:r>
      <w:hyperlink r:id="rId49" w:history="1">
        <w:r>
          <w:rPr>
            <w:rFonts w:ascii="Calibri" w:hAnsi="Calibri" w:cs="Calibri"/>
            <w:color w:val="0000FF"/>
          </w:rPr>
          <w:t>законом</w:t>
        </w:r>
      </w:hyperlink>
      <w:r>
        <w:rPr>
          <w:rFonts w:ascii="Calibri" w:hAnsi="Calibri" w:cs="Calibri"/>
        </w:rPr>
        <w:t xml:space="preserve"> от 15 декабря 2001 года N 166-ФЗ "О государственном пенсионном обеспечении в Российской Федерации", получающих трудовые пенсии или пенсии по государственному пенсионному обеспечению). Указанные документы не предоставляются инвалидами в период оформления пенсии;</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spellStart"/>
      <w:r>
        <w:rPr>
          <w:rFonts w:ascii="Calibri" w:hAnsi="Calibri" w:cs="Calibri"/>
        </w:rPr>
        <w:t>пп</w:t>
      </w:r>
      <w:proofErr w:type="spellEnd"/>
      <w:r>
        <w:rPr>
          <w:rFonts w:ascii="Calibri" w:hAnsi="Calibri" w:cs="Calibri"/>
        </w:rPr>
        <w:t xml:space="preserve">. "г" введен Областным </w:t>
      </w:r>
      <w:hyperlink r:id="rId50" w:history="1">
        <w:r>
          <w:rPr>
            <w:rFonts w:ascii="Calibri" w:hAnsi="Calibri" w:cs="Calibri"/>
            <w:color w:val="0000FF"/>
          </w:rPr>
          <w:t>законом</w:t>
        </w:r>
      </w:hyperlink>
      <w:r>
        <w:rPr>
          <w:rFonts w:ascii="Calibri" w:hAnsi="Calibri" w:cs="Calibri"/>
        </w:rPr>
        <w:t xml:space="preserve"> Новгородской области от 31.10.2012 N 154-ОЗ)</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копия справки, подтверждающей факт установления инвалидности, выдаваемой федеральными государственными учреждениями медико-социальной экспертизы, в случае подачи заявления гражданами, являющимися инвалидами;</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51" w:history="1">
        <w:r>
          <w:rPr>
            <w:rFonts w:ascii="Calibri" w:hAnsi="Calibri" w:cs="Calibri"/>
            <w:color w:val="0000FF"/>
          </w:rPr>
          <w:t>закона</w:t>
        </w:r>
      </w:hyperlink>
      <w:r>
        <w:rPr>
          <w:rFonts w:ascii="Calibri" w:hAnsi="Calibri" w:cs="Calibri"/>
        </w:rPr>
        <w:t xml:space="preserve"> Новгородской области от 31.10.2012 N 154-ОЗ)</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копии документов, подтверждающих право собственности на принадлежащие заявителю (его семье) имущество, - в случае если заявителю (его семье) принадлежит имущество на праве собственности.</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 xml:space="preserve">Для назначения социальной поддержки гражданам, оказавшимся в трудной жизненной ситуации в связи с утратой, повреждением жилья и домашнего имущества в результате пожара, помимо заявления и документов, указанных соответственно в </w:t>
      </w:r>
      <w:hyperlink w:anchor="Par126" w:history="1">
        <w:r>
          <w:rPr>
            <w:rFonts w:ascii="Calibri" w:hAnsi="Calibri" w:cs="Calibri"/>
            <w:color w:val="0000FF"/>
          </w:rPr>
          <w:t>части 2 статьи 5</w:t>
        </w:r>
      </w:hyperlink>
      <w:r>
        <w:rPr>
          <w:rFonts w:ascii="Calibri" w:hAnsi="Calibri" w:cs="Calibri"/>
        </w:rPr>
        <w:t xml:space="preserve"> настоящего областного закона и </w:t>
      </w:r>
      <w:hyperlink w:anchor="Par144" w:history="1">
        <w:r>
          <w:rPr>
            <w:rFonts w:ascii="Calibri" w:hAnsi="Calibri" w:cs="Calibri"/>
            <w:color w:val="0000FF"/>
          </w:rPr>
          <w:t>пунктах 1</w:t>
        </w:r>
      </w:hyperlink>
      <w:r>
        <w:rPr>
          <w:rFonts w:ascii="Calibri" w:hAnsi="Calibri" w:cs="Calibri"/>
        </w:rPr>
        <w:t xml:space="preserve">, </w:t>
      </w:r>
      <w:hyperlink w:anchor="Par146" w:history="1">
        <w:r>
          <w:rPr>
            <w:rFonts w:ascii="Calibri" w:hAnsi="Calibri" w:cs="Calibri"/>
            <w:color w:val="0000FF"/>
          </w:rPr>
          <w:t>3</w:t>
        </w:r>
      </w:hyperlink>
      <w:r>
        <w:rPr>
          <w:rFonts w:ascii="Calibri" w:hAnsi="Calibri" w:cs="Calibri"/>
        </w:rPr>
        <w:t xml:space="preserve">, </w:t>
      </w:r>
      <w:hyperlink w:anchor="Par147" w:history="1">
        <w:r>
          <w:rPr>
            <w:rFonts w:ascii="Calibri" w:hAnsi="Calibri" w:cs="Calibri"/>
            <w:color w:val="0000FF"/>
          </w:rPr>
          <w:t>4</w:t>
        </w:r>
      </w:hyperlink>
      <w:r>
        <w:rPr>
          <w:rFonts w:ascii="Calibri" w:hAnsi="Calibri" w:cs="Calibri"/>
        </w:rPr>
        <w:t xml:space="preserve">, </w:t>
      </w:r>
      <w:hyperlink w:anchor="Par149" w:history="1">
        <w:r>
          <w:rPr>
            <w:rFonts w:ascii="Calibri" w:hAnsi="Calibri" w:cs="Calibri"/>
            <w:color w:val="0000FF"/>
          </w:rPr>
          <w:t>подпунктах "а"</w:t>
        </w:r>
      </w:hyperlink>
      <w:r>
        <w:rPr>
          <w:rFonts w:ascii="Calibri" w:hAnsi="Calibri" w:cs="Calibri"/>
        </w:rPr>
        <w:t xml:space="preserve">, </w:t>
      </w:r>
      <w:hyperlink w:anchor="Par152" w:history="1">
        <w:r>
          <w:rPr>
            <w:rFonts w:ascii="Calibri" w:hAnsi="Calibri" w:cs="Calibri"/>
            <w:color w:val="0000FF"/>
          </w:rPr>
          <w:t>"в" пункта 5 части 1</w:t>
        </w:r>
      </w:hyperlink>
      <w:r>
        <w:rPr>
          <w:rFonts w:ascii="Calibri" w:hAnsi="Calibri" w:cs="Calibri"/>
        </w:rPr>
        <w:t xml:space="preserve"> настоящей статьи, заявитель (законный представитель) дополнительно представляет справку о пожаре с указанием</w:t>
      </w:r>
      <w:proofErr w:type="gramEnd"/>
      <w:r>
        <w:rPr>
          <w:rFonts w:ascii="Calibri" w:hAnsi="Calibri" w:cs="Calibri"/>
        </w:rPr>
        <w:t xml:space="preserve"> причины пожара, </w:t>
      </w:r>
      <w:proofErr w:type="gramStart"/>
      <w:r>
        <w:rPr>
          <w:rFonts w:ascii="Calibri" w:hAnsi="Calibri" w:cs="Calibri"/>
        </w:rPr>
        <w:t>выдаваемую</w:t>
      </w:r>
      <w:proofErr w:type="gramEnd"/>
      <w:r>
        <w:rPr>
          <w:rFonts w:ascii="Calibri" w:hAnsi="Calibri" w:cs="Calibri"/>
        </w:rPr>
        <w:t xml:space="preserve"> органами государственного пожарного надзора Главного управления Министерства Российской Федерации по делам гражданской обороны, чрезвычайным ситуациям и ликвидации последствий стихийных бедствий по Новгородской области.</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Верность копий документов, прилагаемых к заявлению, должна быть заверена специалистом при приеме документов при наличии подлинников либо удостоверена нотариально.</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Прилагаемые к заявлению документы должны быть оформлены надлежащим образом и содержать все необходимые для них реквизиты: наименование и адрес организации, выдавшей документ, подпись уполномоченного лица, печать организации, выдавшей документ, дату выдачи документа, номер документа.</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 xml:space="preserve">В случае если заявителем или его законным представителем, обратившимся за назначением государственной социальной помощи или социальной поддержки, не были по </w:t>
      </w:r>
      <w:r>
        <w:rPr>
          <w:rFonts w:ascii="Calibri" w:hAnsi="Calibri" w:cs="Calibri"/>
        </w:rPr>
        <w:lastRenderedPageBreak/>
        <w:t>собственной инициативе представлены документы, то они могут быть получены путем межведомственного запроса органа местного самоуправления либо многофункционального центра в государственный орган, орган местного самоуправления, подведомственную государственному органу или органу местного самоуправления организацию, в распоряжении которых находится необходимая информация.</w:t>
      </w:r>
      <w:proofErr w:type="gramEnd"/>
      <w:r>
        <w:rPr>
          <w:rFonts w:ascii="Calibri" w:hAnsi="Calibri" w:cs="Calibri"/>
        </w:rPr>
        <w:t xml:space="preserve"> Путем межведомственного запроса могут быть </w:t>
      </w:r>
      <w:proofErr w:type="gramStart"/>
      <w:r>
        <w:rPr>
          <w:rFonts w:ascii="Calibri" w:hAnsi="Calibri" w:cs="Calibri"/>
        </w:rPr>
        <w:t>получены</w:t>
      </w:r>
      <w:proofErr w:type="gramEnd"/>
      <w:r>
        <w:rPr>
          <w:rFonts w:ascii="Calibri" w:hAnsi="Calibri" w:cs="Calibri"/>
        </w:rPr>
        <w:t>:</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справка о составе семьи, в случае если она выдается органом местного самоуправления, организацией, осуществляющей управление жилым домом, подведомственной органам государственной власти, органам местного самоуправления;</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справка органа службы занятости о регистрации гражданина (члена его семьи) в качестве безработного;</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документы о доходах заявителя (членов его семьи) за три последних календарных месяца, предшествующих месяцу подачи заявления, за исключением сведений о заработке заявителя (членов его семьи);</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копии документов, подтверждающих право собственности на принадлежащее заявителю (его семье) имущество, права на которое зарегистрированы в Едином государственном реестре прав на недвижимое имущество и сделок с ним;</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справка о пожаре с указанием причины пожара, выдаваемая органами государственного пожарного надзора Главного управления Министерства Российской Федерации по делам гражданской обороны, чрезвычайным ситуациям и ликвидации последствий стихийных бедствий по Новгородской области.</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 в ред. Областного </w:t>
      </w:r>
      <w:hyperlink r:id="rId52" w:history="1">
        <w:r>
          <w:rPr>
            <w:rFonts w:ascii="Calibri" w:hAnsi="Calibri" w:cs="Calibri"/>
            <w:color w:val="0000FF"/>
          </w:rPr>
          <w:t>закона</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outlineLvl w:val="1"/>
        <w:rPr>
          <w:rFonts w:ascii="Calibri" w:hAnsi="Calibri" w:cs="Calibri"/>
        </w:rPr>
      </w:pPr>
      <w:bookmarkStart w:id="29" w:name="Par173"/>
      <w:bookmarkEnd w:id="29"/>
      <w:r>
        <w:rPr>
          <w:rFonts w:ascii="Calibri" w:hAnsi="Calibri" w:cs="Calibri"/>
        </w:rPr>
        <w:t>Статья 5-2. Порядок назначения государственной социальной помощи на основании социального контракта</w:t>
      </w: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53" w:history="1">
        <w:r>
          <w:rPr>
            <w:rFonts w:ascii="Calibri" w:hAnsi="Calibri" w:cs="Calibri"/>
            <w:color w:val="0000FF"/>
          </w:rPr>
          <w:t>законом</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 местного самоуправления при оказании государственной социальной помощи на основании социального контракта взаимодействует с органами службы занятости населения, органами исполнительной власти Новгородской области, другими органами местного самоуправления в целях содействия в реализации получателями государственной социальной помощи мероприятий, предусмотренных программой социальной адаптации.</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54" w:history="1">
        <w:r>
          <w:rPr>
            <w:rFonts w:ascii="Calibri" w:hAnsi="Calibri" w:cs="Calibri"/>
            <w:color w:val="0000FF"/>
          </w:rPr>
          <w:t>закона</w:t>
        </w:r>
      </w:hyperlink>
      <w:r>
        <w:rPr>
          <w:rFonts w:ascii="Calibri" w:hAnsi="Calibri" w:cs="Calibri"/>
        </w:rPr>
        <w:t xml:space="preserve"> Новгородской области от 01.09.2014 N 607-ОЗ)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Назначение государственной социальной помощи на основании социального контракта малоимущим семьям, малоимущим одиноко проживающим гражданам осуществляют органы местного самоуправления в соответствии с условиями, изложенными в социальном контракте, заключенным между малоимущей семьей (малоимущим одиноко проживающим гражданином) и органом местного самоуправления.</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Социальный контракт с прилагаемой к нему программой социальной адаптации заключается по форме, установленной уполномоченным органом исполнительной власти Новгородской области в сфере социальной защиты населения Новгородской области.</w:t>
      </w:r>
      <w:proofErr w:type="gramEnd"/>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55" w:history="1">
        <w:r>
          <w:rPr>
            <w:rFonts w:ascii="Calibri" w:hAnsi="Calibri" w:cs="Calibri"/>
            <w:color w:val="0000FF"/>
          </w:rPr>
          <w:t>закона</w:t>
        </w:r>
      </w:hyperlink>
      <w:r>
        <w:rPr>
          <w:rFonts w:ascii="Calibri" w:hAnsi="Calibri" w:cs="Calibri"/>
        </w:rPr>
        <w:t xml:space="preserve"> Новгородской области от 01.09.2014 N 607-ОЗ)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Мониторинг оказания государственной социальной помощи на основании социального контракта проводится органами местного самоуправления в порядке, установленном уполномоченным органом исполнительной власти Новгородской области в сфере социальной защиты населения Новгородской области.</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56" w:history="1">
        <w:r>
          <w:rPr>
            <w:rFonts w:ascii="Calibri" w:hAnsi="Calibri" w:cs="Calibri"/>
            <w:color w:val="0000FF"/>
          </w:rPr>
          <w:t>закона</w:t>
        </w:r>
      </w:hyperlink>
      <w:r>
        <w:rPr>
          <w:rFonts w:ascii="Calibri" w:hAnsi="Calibri" w:cs="Calibri"/>
        </w:rPr>
        <w:t xml:space="preserve"> Новгородской области от 01.09.2014 N 607-ОЗ)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outlineLvl w:val="1"/>
        <w:rPr>
          <w:rFonts w:ascii="Calibri" w:hAnsi="Calibri" w:cs="Calibri"/>
        </w:rPr>
      </w:pPr>
      <w:bookmarkStart w:id="30" w:name="Par188"/>
      <w:bookmarkEnd w:id="30"/>
      <w:r>
        <w:rPr>
          <w:rFonts w:ascii="Calibri" w:hAnsi="Calibri" w:cs="Calibri"/>
        </w:rPr>
        <w:t>Статья 6. Порядок предоставления социальной поддержки гражданам, оказавшимся в трудной жизненной ситуации в связи с одновременным рождением трех или более детей</w:t>
      </w: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Областного </w:t>
      </w:r>
      <w:hyperlink r:id="rId57" w:history="1">
        <w:r>
          <w:rPr>
            <w:rFonts w:ascii="Calibri" w:hAnsi="Calibri" w:cs="Calibri"/>
            <w:color w:val="0000FF"/>
          </w:rPr>
          <w:t>закона</w:t>
        </w:r>
      </w:hyperlink>
      <w:r>
        <w:rPr>
          <w:rFonts w:ascii="Calibri" w:hAnsi="Calibri" w:cs="Calibri"/>
        </w:rPr>
        <w:t xml:space="preserve"> Новгородской области от 27.01.2012 N 15-ОЗ)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Для назначения социальной поддержки гражданам, оказавшимся в трудной жизненной ситуации в связи с одновременным рождением трех или более детей, заявление об оказании социальной поддержки со всеми необходимыми документами, предусмотренными </w:t>
      </w:r>
      <w:hyperlink w:anchor="Par197" w:history="1">
        <w:r>
          <w:rPr>
            <w:rFonts w:ascii="Calibri" w:hAnsi="Calibri" w:cs="Calibri"/>
            <w:color w:val="0000FF"/>
          </w:rPr>
          <w:t>частью 2</w:t>
        </w:r>
      </w:hyperlink>
      <w:r>
        <w:rPr>
          <w:rFonts w:ascii="Calibri" w:hAnsi="Calibri" w:cs="Calibri"/>
        </w:rPr>
        <w:t xml:space="preserve"> настоящей статьи, подается одним из супругов в орган местного самоуправления либо в многофункциональный центр по месту своего жительства.</w:t>
      </w:r>
      <w:proofErr w:type="gramEnd"/>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58" w:history="1">
        <w:r>
          <w:rPr>
            <w:rFonts w:ascii="Calibri" w:hAnsi="Calibri" w:cs="Calibri"/>
            <w:color w:val="0000FF"/>
          </w:rPr>
          <w:t>закона</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заявлении указываются сведения о составе семьи заявителя, о жилье, предоставленном ему (членам его семьи) по договору социального найма или принадлежащем на праве собственности, а также сведения о лицах, проживающих в жилых помещениях, находящихся в собственности заявителя (членов его семьи) либо предоставленных по договору социального найма.</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Одновременно с подачей заявления необходимо предъявить документ, удостоверяющий личность заявителя.</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31" w:name="Par197"/>
      <w:bookmarkEnd w:id="31"/>
      <w:r>
        <w:rPr>
          <w:rFonts w:ascii="Calibri" w:hAnsi="Calibri" w:cs="Calibri"/>
        </w:rPr>
        <w:t>2. К заявлению прилагаются:</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копии документов, удостоверяющих личность заявителя и его супруга;</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копии документов, подтверждающих родственные отношения между лицами, указанными в заявлении в качестве членов семьи;</w:t>
      </w: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32" w:name="Par200"/>
      <w:bookmarkEnd w:id="32"/>
      <w:r>
        <w:rPr>
          <w:rFonts w:ascii="Calibri" w:hAnsi="Calibri" w:cs="Calibri"/>
        </w:rPr>
        <w:t>3) справка с места жительства о составе семьи и занимаемой жилой площади;</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сведения из Единого государственного реестра прав на недвижимое имущество и сделок с ним о правах на жилые помещения у заявителя и членов его семьи, прекращенных в течение года, предшествующего одновременному рождению у заявителя трех или более детей и до момента подачи заявления о назначении социальной поддержки;</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 ред. Областного </w:t>
      </w:r>
      <w:hyperlink r:id="rId59" w:history="1">
        <w:r>
          <w:rPr>
            <w:rFonts w:ascii="Calibri" w:hAnsi="Calibri" w:cs="Calibri"/>
            <w:color w:val="0000FF"/>
          </w:rPr>
          <w:t>закона</w:t>
        </w:r>
      </w:hyperlink>
      <w:r>
        <w:rPr>
          <w:rFonts w:ascii="Calibri" w:hAnsi="Calibri" w:cs="Calibri"/>
        </w:rPr>
        <w:t xml:space="preserve"> Новгородской области от 31.10.2012 N 154-ОЗ)</w:t>
      </w: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33" w:name="Par203"/>
      <w:bookmarkEnd w:id="33"/>
      <w:proofErr w:type="gramStart"/>
      <w:r>
        <w:rPr>
          <w:rFonts w:ascii="Calibri" w:hAnsi="Calibri" w:cs="Calibri"/>
        </w:rPr>
        <w:t>5) копии документов, подтверждающих сведения, указанные заявителем в заявлении, о жилье, предоставленном ему (членам его семьи) по договору социального найма или принадлежащем на праве собственности, а также сведения о лицах, проживающих в жилых помещениях, находящихся в собственности заявителя (членов его семьи) либо предоставленных по договору социального найма:</w:t>
      </w:r>
      <w:proofErr w:type="gramEnd"/>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копии договоров социального найма жилых помещений, предоставленных в пользование заявителю (членам его семьи);</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копии документов, подтверждающих право собственности на жилые помещения, принадлежащие заявителю (членам его семьи);</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справка о составе семьи и занимаемой жилой площади в жилых помещениях, которые предоставлены заявителю (членам его семьи) по договору социального найма или принадлежат на праве собственности.</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w:t>
      </w:r>
      <w:proofErr w:type="gramStart"/>
      <w:r>
        <w:rPr>
          <w:rFonts w:ascii="Calibri" w:hAnsi="Calibri" w:cs="Calibri"/>
        </w:rPr>
        <w:t>введен</w:t>
      </w:r>
      <w:proofErr w:type="gramEnd"/>
      <w:r>
        <w:rPr>
          <w:rFonts w:ascii="Calibri" w:hAnsi="Calibri" w:cs="Calibri"/>
        </w:rPr>
        <w:t xml:space="preserve"> Областным </w:t>
      </w:r>
      <w:hyperlink r:id="rId60" w:history="1">
        <w:r>
          <w:rPr>
            <w:rFonts w:ascii="Calibri" w:hAnsi="Calibri" w:cs="Calibri"/>
            <w:color w:val="0000FF"/>
          </w:rPr>
          <w:t>законом</w:t>
        </w:r>
      </w:hyperlink>
      <w:r>
        <w:rPr>
          <w:rFonts w:ascii="Calibri" w:hAnsi="Calibri" w:cs="Calibri"/>
        </w:rPr>
        <w:t xml:space="preserve"> Новгородской области от 31.10.2012 N 154-ОЗ)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 xml:space="preserve">В случае если заявителем, обратившимся за назначением социальной поддержки в связи с одновременным рождением трех или более детей, не были по собственной инициативе представлены документы, указанные в </w:t>
      </w:r>
      <w:hyperlink w:anchor="Par200" w:history="1">
        <w:r>
          <w:rPr>
            <w:rFonts w:ascii="Calibri" w:hAnsi="Calibri" w:cs="Calibri"/>
            <w:color w:val="0000FF"/>
          </w:rPr>
          <w:t>пунктах 3</w:t>
        </w:r>
      </w:hyperlink>
      <w:r>
        <w:rPr>
          <w:rFonts w:ascii="Calibri" w:hAnsi="Calibri" w:cs="Calibri"/>
        </w:rPr>
        <w:t xml:space="preserve"> - </w:t>
      </w:r>
      <w:hyperlink w:anchor="Par203" w:history="1">
        <w:r>
          <w:rPr>
            <w:rFonts w:ascii="Calibri" w:hAnsi="Calibri" w:cs="Calibri"/>
            <w:color w:val="0000FF"/>
          </w:rPr>
          <w:t>5 части 2</w:t>
        </w:r>
      </w:hyperlink>
      <w:r>
        <w:rPr>
          <w:rFonts w:ascii="Calibri" w:hAnsi="Calibri" w:cs="Calibri"/>
        </w:rPr>
        <w:t xml:space="preserve"> настоящей статьи, то они могут быть получены путем межведомственного запроса органа местного самоуправления либо многофункционального центра в государственный орган, орган местного самоуправления, подведомственную государственному органу или органу местного</w:t>
      </w:r>
      <w:proofErr w:type="gramEnd"/>
      <w:r>
        <w:rPr>
          <w:rFonts w:ascii="Calibri" w:hAnsi="Calibri" w:cs="Calibri"/>
        </w:rPr>
        <w:t xml:space="preserve"> самоуправления организацию, в распоряжении которых находится необходимая информация. Путем межведомственного запроса могут быть </w:t>
      </w:r>
      <w:proofErr w:type="gramStart"/>
      <w:r>
        <w:rPr>
          <w:rFonts w:ascii="Calibri" w:hAnsi="Calibri" w:cs="Calibri"/>
        </w:rPr>
        <w:t>получены</w:t>
      </w:r>
      <w:proofErr w:type="gramEnd"/>
      <w:r>
        <w:rPr>
          <w:rFonts w:ascii="Calibri" w:hAnsi="Calibri" w:cs="Calibri"/>
        </w:rPr>
        <w:t>:</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справка о составе семьи, в случае если она выдается органом местного самоуправления, организацией, осуществляющей управление жилым домом, подведомственной органам государственной власти, органам местного самоуправления;</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сведения из Единого государственного реестра прав на недвижимое имущество и сделок с ним о правах на жилые помещения у заявителя и членов его семьи, прекращенных в течение </w:t>
      </w:r>
      <w:r>
        <w:rPr>
          <w:rFonts w:ascii="Calibri" w:hAnsi="Calibri" w:cs="Calibri"/>
        </w:rPr>
        <w:lastRenderedPageBreak/>
        <w:t>года, предшествующего одновременному рождению у заявителя трех или более детей и до момента подачи заявления о назначении социальной поддержки;</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копии договоров социального найма жилых помещений, предоставленных в пользование заявителю (членам его семьи), находящихся в распоряжении органов местного самоуправления;</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копии документов, подтверждающих право собственности на жилые помещения, принадлежащие заявителю (членам его семьи), </w:t>
      </w:r>
      <w:proofErr w:type="gramStart"/>
      <w:r>
        <w:rPr>
          <w:rFonts w:ascii="Calibri" w:hAnsi="Calibri" w:cs="Calibri"/>
        </w:rPr>
        <w:t>права</w:t>
      </w:r>
      <w:proofErr w:type="gramEnd"/>
      <w:r>
        <w:rPr>
          <w:rFonts w:ascii="Calibri" w:hAnsi="Calibri" w:cs="Calibri"/>
        </w:rPr>
        <w:t xml:space="preserve"> на которое зарегистрированы в Едином государственном реестре прав на недвижимое имущество и сделок с ним;</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справка о составе семьи и занимаемой жилой площади в жилых помещениях, которые предоставлены заявителю (членам его семьи) по договору социального найма или принадлежат на праве собственности, в случае если они выдаются органом местного самоуправления, организацией, осуществляющей управление жилым домом, подведомственной органам государственной власти, органам местного самоуправления.</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 ред. Областного </w:t>
      </w:r>
      <w:hyperlink r:id="rId61" w:history="1">
        <w:r>
          <w:rPr>
            <w:rFonts w:ascii="Calibri" w:hAnsi="Calibri" w:cs="Calibri"/>
            <w:color w:val="0000FF"/>
          </w:rPr>
          <w:t>закона</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Предоставление социальной поддержки осуществляется в виде перечисления денежных средств органом местного самоуправления:</w:t>
      </w:r>
    </w:p>
    <w:p w:rsidR="002805C8" w:rsidRDefault="002805C8">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1) на расчетный счет продавца жилого помещения, открытый им в кредитной организации после заключения трехстороннего договора купли-продажи между заявителем, продавцом жилого помещения, органом местного самоуправления, предусматривающего обязательство продавца жилого помещения передать указанное жилое помещение в собственность заявителю, а также обязательство органа местного самоуправления перечислить денежные средства на расчетный счет продавца жилого помещения в течение 30 дней со дня представления заявителем</w:t>
      </w:r>
      <w:proofErr w:type="gramEnd"/>
      <w:r>
        <w:rPr>
          <w:rFonts w:ascii="Calibri" w:hAnsi="Calibri" w:cs="Calibri"/>
        </w:rPr>
        <w:t xml:space="preserve"> в орган местного самоуправления свидетельства о государственной регистрации права собственности заявителя на жилое помещение, в отношении которого совершается сделка;</w:t>
      </w:r>
    </w:p>
    <w:p w:rsidR="002805C8" w:rsidRDefault="002805C8">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2) на расчетный счет застройщика после заключения трехстороннего договора долевого участия в строительстве многоквартирного жилого дома между заявителем, застройщиком, органом местного самоуправления, предусматривающего обязательство застройщика в предусмотренный договором срок передать заявителю объект долевого строительства (жилое помещение) по передаточному акту, а также обязательство органа местного самоуправления перечислить денежные средства на расчетный счет застройщика в течение 30 дней со дня представления заявителем</w:t>
      </w:r>
      <w:proofErr w:type="gramEnd"/>
      <w:r>
        <w:rPr>
          <w:rFonts w:ascii="Calibri" w:hAnsi="Calibri" w:cs="Calibri"/>
        </w:rPr>
        <w:t xml:space="preserve"> в орган местного самоуправления указанного договора, прошедшего государственную регистрацию в управлении Федеральной службы государственной регистрации, кадастра и картографии по Новгородской области.</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 в ред. Областного </w:t>
      </w:r>
      <w:hyperlink r:id="rId62" w:history="1">
        <w:r>
          <w:rPr>
            <w:rFonts w:ascii="Calibri" w:hAnsi="Calibri" w:cs="Calibri"/>
            <w:color w:val="0000FF"/>
          </w:rPr>
          <w:t>закона</w:t>
        </w:r>
      </w:hyperlink>
      <w:r>
        <w:rPr>
          <w:rFonts w:ascii="Calibri" w:hAnsi="Calibri" w:cs="Calibri"/>
        </w:rPr>
        <w:t xml:space="preserve"> Новгородской области от 31.10.2012 N 154-ОЗ)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случае если стоимость жилого помещения, указанная в договоре купли-продажи (долевого участия в строительстве многоквартирного жилого дома), меньше 2 миллионов рублей, денежные средства перечисляются на расчетный счет продавца жилого помещения (застройщика) в сумме, указанной в договоре.</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стоимость жилого помещения, указанная в договоре купли-продажи (долевого участия в строительстве многоквартирного жилого дома), больше размера предоставляемой социальной поддержки, денежные средства перечисляются на расчетный счет продавца жилого помещения (застройщика) в размере 2 миллионов рублей.</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5 введена Областным </w:t>
      </w:r>
      <w:hyperlink r:id="rId63" w:history="1">
        <w:r>
          <w:rPr>
            <w:rFonts w:ascii="Calibri" w:hAnsi="Calibri" w:cs="Calibri"/>
            <w:color w:val="0000FF"/>
          </w:rPr>
          <w:t>законом</w:t>
        </w:r>
      </w:hyperlink>
      <w:r>
        <w:rPr>
          <w:rFonts w:ascii="Calibri" w:hAnsi="Calibri" w:cs="Calibri"/>
        </w:rPr>
        <w:t xml:space="preserve"> Новгородской области от 31.10.2012 N 154-ОЗ)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outlineLvl w:val="1"/>
        <w:rPr>
          <w:rFonts w:ascii="Calibri" w:hAnsi="Calibri" w:cs="Calibri"/>
        </w:rPr>
      </w:pPr>
      <w:bookmarkStart w:id="34" w:name="Par226"/>
      <w:bookmarkEnd w:id="34"/>
      <w:r>
        <w:rPr>
          <w:rFonts w:ascii="Calibri" w:hAnsi="Calibri" w:cs="Calibri"/>
        </w:rPr>
        <w:t>Статья 6-1. Порядок предоставления социальной поддержки гражданам, нуждающимся в проезде в медицинскую организацию, расположенную на территории Новгородской области, для проведения гемодиализа</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64" w:history="1">
        <w:r>
          <w:rPr>
            <w:rFonts w:ascii="Calibri" w:hAnsi="Calibri" w:cs="Calibri"/>
            <w:color w:val="0000FF"/>
          </w:rPr>
          <w:t>закона</w:t>
        </w:r>
      </w:hyperlink>
      <w:r>
        <w:rPr>
          <w:rFonts w:ascii="Calibri" w:hAnsi="Calibri" w:cs="Calibri"/>
        </w:rPr>
        <w:t xml:space="preserve"> Новгородской области от 28.03.2014 N 511-ОЗ)</w:t>
      </w: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65" w:history="1">
        <w:r>
          <w:rPr>
            <w:rFonts w:ascii="Calibri" w:hAnsi="Calibri" w:cs="Calibri"/>
            <w:color w:val="0000FF"/>
          </w:rPr>
          <w:t>законом</w:t>
        </w:r>
      </w:hyperlink>
      <w:r>
        <w:rPr>
          <w:rFonts w:ascii="Calibri" w:hAnsi="Calibri" w:cs="Calibri"/>
        </w:rPr>
        <w:t xml:space="preserve"> Новгородской области от 27.01.2012 N 15-ОЗ)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35" w:name="Par231"/>
      <w:bookmarkEnd w:id="35"/>
      <w:r>
        <w:rPr>
          <w:rFonts w:ascii="Calibri" w:hAnsi="Calibri" w:cs="Calibri"/>
        </w:rPr>
        <w:t xml:space="preserve">1. </w:t>
      </w:r>
      <w:proofErr w:type="gramStart"/>
      <w:r>
        <w:rPr>
          <w:rFonts w:ascii="Calibri" w:hAnsi="Calibri" w:cs="Calibri"/>
        </w:rPr>
        <w:t xml:space="preserve">Размер социальной поддержки в виде денежных выплат гражданам, указанным в </w:t>
      </w:r>
      <w:hyperlink w:anchor="Par52" w:history="1">
        <w:r>
          <w:rPr>
            <w:rFonts w:ascii="Calibri" w:hAnsi="Calibri" w:cs="Calibri"/>
            <w:color w:val="0000FF"/>
          </w:rPr>
          <w:t>пункте 3 части 2 статьи 2</w:t>
        </w:r>
      </w:hyperlink>
      <w:r>
        <w:rPr>
          <w:rFonts w:ascii="Calibri" w:hAnsi="Calibri" w:cs="Calibri"/>
        </w:rPr>
        <w:t xml:space="preserve"> настоящего областного закона, в случае если они для проезда в медицинскую </w:t>
      </w:r>
      <w:r>
        <w:rPr>
          <w:rFonts w:ascii="Calibri" w:hAnsi="Calibri" w:cs="Calibri"/>
        </w:rPr>
        <w:lastRenderedPageBreak/>
        <w:t>организацию, расположенную на территории Новгородской области, пользуются железнодорожным транспортом пригородного сообщения, либо междугородным автомобильным транспортом общего пользования, либо легковым такси, равен фактически понесенным расходам.</w:t>
      </w:r>
      <w:proofErr w:type="gramEnd"/>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66" w:history="1">
        <w:r>
          <w:rPr>
            <w:rFonts w:ascii="Calibri" w:hAnsi="Calibri" w:cs="Calibri"/>
            <w:color w:val="0000FF"/>
          </w:rPr>
          <w:t>закона</w:t>
        </w:r>
      </w:hyperlink>
      <w:r>
        <w:rPr>
          <w:rFonts w:ascii="Calibri" w:hAnsi="Calibri" w:cs="Calibri"/>
        </w:rPr>
        <w:t xml:space="preserve"> Новгородской области от 28.03.2014 N 511-ОЗ)</w:t>
      </w: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36" w:name="Par234"/>
      <w:bookmarkEnd w:id="36"/>
      <w:r>
        <w:rPr>
          <w:rFonts w:ascii="Calibri" w:hAnsi="Calibri" w:cs="Calibri"/>
        </w:rPr>
        <w:t>2. В случае если для осуществления проезда в медицинскую организацию, расположенную на территории Новгородской области, заявитель пользуется автомобильным транспортом, находящимся в собственности физического лица, за исключением междугородного автомобильного транспорта общего пользования, легкового такси, размер социальной поддержки в виде денежных выплат определяется по формуле:</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67" w:history="1">
        <w:r>
          <w:rPr>
            <w:rFonts w:ascii="Calibri" w:hAnsi="Calibri" w:cs="Calibri"/>
            <w:color w:val="0000FF"/>
          </w:rPr>
          <w:t>закона</w:t>
        </w:r>
      </w:hyperlink>
      <w:r>
        <w:rPr>
          <w:rFonts w:ascii="Calibri" w:hAnsi="Calibri" w:cs="Calibri"/>
        </w:rPr>
        <w:t xml:space="preserve"> Новгородской области от 28.03.2014 N 511-ОЗ)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jc w:val="center"/>
        <w:rPr>
          <w:rFonts w:ascii="Calibri" w:hAnsi="Calibri" w:cs="Calibri"/>
        </w:rPr>
      </w:pPr>
      <w:r>
        <w:rPr>
          <w:rFonts w:ascii="Calibri" w:hAnsi="Calibri" w:cs="Calibri"/>
          <w:position w:val="-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9.35pt">
            <v:imagedata r:id="rId68" o:title=""/>
          </v:shape>
        </w:pic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R - размер социальной поддержки гражданам, нуждающимся в проезде в медицинскую организацию, расположенную на территории Новгородской области, для проведения гемодиализа;</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69" w:history="1">
        <w:r>
          <w:rPr>
            <w:rFonts w:ascii="Calibri" w:hAnsi="Calibri" w:cs="Calibri"/>
            <w:color w:val="0000FF"/>
          </w:rPr>
          <w:t>закона</w:t>
        </w:r>
      </w:hyperlink>
      <w:r>
        <w:rPr>
          <w:rFonts w:ascii="Calibri" w:hAnsi="Calibri" w:cs="Calibri"/>
        </w:rPr>
        <w:t xml:space="preserve"> Новгородской области от 28.03.2014 N 511-ОЗ)</w:t>
      </w:r>
    </w:p>
    <w:p w:rsidR="002805C8" w:rsidRDefault="002805C8">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k</w:t>
      </w:r>
      <w:proofErr w:type="spellEnd"/>
      <w:r>
        <w:rPr>
          <w:rFonts w:ascii="Calibri" w:hAnsi="Calibri" w:cs="Calibri"/>
        </w:rPr>
        <w:t xml:space="preserve"> = 0,02 - коэффициент, используемый для определения расхода топлива на один километр пути, проходимый от административного центра муниципального района Новгородской области, являющегося местом жительства (местом пребывания) заявителя, до населенного пункта, в котором расположена медицинская организация, и обратно;</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70" w:history="1">
        <w:r>
          <w:rPr>
            <w:rFonts w:ascii="Calibri" w:hAnsi="Calibri" w:cs="Calibri"/>
            <w:color w:val="0000FF"/>
          </w:rPr>
          <w:t>закона</w:t>
        </w:r>
      </w:hyperlink>
      <w:r>
        <w:rPr>
          <w:rFonts w:ascii="Calibri" w:hAnsi="Calibri" w:cs="Calibri"/>
        </w:rPr>
        <w:t xml:space="preserve"> Новгородской области от 28.03.2014 N 511-ОЗ)</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26" type="#_x0000_t75" style="width:20.65pt;height:19.35pt">
            <v:imagedata r:id="rId71" o:title=""/>
          </v:shape>
        </w:pict>
      </w:r>
      <w:r>
        <w:rPr>
          <w:rFonts w:ascii="Calibri" w:hAnsi="Calibri" w:cs="Calibri"/>
        </w:rPr>
        <w:t xml:space="preserve"> - норма расхода топлива для автомобиля, определяемая в соответствии с </w:t>
      </w:r>
      <w:hyperlink r:id="rId72" w:history="1">
        <w:r>
          <w:rPr>
            <w:rFonts w:ascii="Calibri" w:hAnsi="Calibri" w:cs="Calibri"/>
            <w:color w:val="0000FF"/>
          </w:rPr>
          <w:t>Распоряжением</w:t>
        </w:r>
      </w:hyperlink>
      <w:r>
        <w:rPr>
          <w:rFonts w:ascii="Calibri" w:hAnsi="Calibri" w:cs="Calibri"/>
        </w:rPr>
        <w:t xml:space="preserve"> Министерства транспорта Российской Федерации от 14 марта 2008 года N АМ-23р "О введении в действие методических рекомендаций "Нормы расходов топлив и смазочных материалов на автомобильном транспорте";</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Z - цена топлива для автомобиля, определяемая на основании данных территориального органа Федеральной службы государственной статистики по Новгородской области об уровне потребительских цен на непродовольственные товары за месяц, в который была осуществлена поездка;</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 - расстояние от административного центра муниципального района Новгородской области, являющегося местом жительства (местом пребывания) заявителя, до населенного пункта, в котором расположена медицинская организация, определяемое на основании картографических данных, предоставленных Федеральным государственным унитарным предприятием "Новгородское </w:t>
      </w:r>
      <w:proofErr w:type="spellStart"/>
      <w:r>
        <w:rPr>
          <w:rFonts w:ascii="Calibri" w:hAnsi="Calibri" w:cs="Calibri"/>
        </w:rPr>
        <w:t>аэрогеодезическое</w:t>
      </w:r>
      <w:proofErr w:type="spellEnd"/>
      <w:r>
        <w:rPr>
          <w:rFonts w:ascii="Calibri" w:hAnsi="Calibri" w:cs="Calibri"/>
        </w:rPr>
        <w:t xml:space="preserve"> предприятие" согласно </w:t>
      </w:r>
      <w:hyperlink w:anchor="Par507" w:history="1">
        <w:r>
          <w:rPr>
            <w:rFonts w:ascii="Calibri" w:hAnsi="Calibri" w:cs="Calibri"/>
            <w:color w:val="0000FF"/>
          </w:rPr>
          <w:t>приложению</w:t>
        </w:r>
      </w:hyperlink>
      <w:r>
        <w:rPr>
          <w:rFonts w:ascii="Calibri" w:hAnsi="Calibri" w:cs="Calibri"/>
        </w:rPr>
        <w:t xml:space="preserve"> к настоящему областному закону.</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73" w:history="1">
        <w:r>
          <w:rPr>
            <w:rFonts w:ascii="Calibri" w:hAnsi="Calibri" w:cs="Calibri"/>
            <w:color w:val="0000FF"/>
          </w:rPr>
          <w:t>закона</w:t>
        </w:r>
      </w:hyperlink>
      <w:r>
        <w:rPr>
          <w:rFonts w:ascii="Calibri" w:hAnsi="Calibri" w:cs="Calibri"/>
        </w:rPr>
        <w:t xml:space="preserve"> Новгородской области от 28.03.2014 N 511-ОЗ)</w:t>
      </w: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37" w:name="Par248"/>
      <w:bookmarkEnd w:id="37"/>
      <w:r>
        <w:rPr>
          <w:rFonts w:ascii="Calibri" w:hAnsi="Calibri" w:cs="Calibri"/>
        </w:rPr>
        <w:t xml:space="preserve">3. Для назначения социальной поддержки гражданам, нуждающимся в проезде в медицинскую организацию, расположенную на территории Новгородской области, для проведения гемодиализа помимо заявления и документов, указанных в </w:t>
      </w:r>
      <w:hyperlink w:anchor="Par144" w:history="1">
        <w:r>
          <w:rPr>
            <w:rFonts w:ascii="Calibri" w:hAnsi="Calibri" w:cs="Calibri"/>
            <w:color w:val="0000FF"/>
          </w:rPr>
          <w:t>пунктах 1</w:t>
        </w:r>
      </w:hyperlink>
      <w:r>
        <w:rPr>
          <w:rFonts w:ascii="Calibri" w:hAnsi="Calibri" w:cs="Calibri"/>
        </w:rPr>
        <w:t xml:space="preserve"> и </w:t>
      </w:r>
      <w:hyperlink w:anchor="Par146" w:history="1">
        <w:r>
          <w:rPr>
            <w:rFonts w:ascii="Calibri" w:hAnsi="Calibri" w:cs="Calibri"/>
            <w:color w:val="0000FF"/>
          </w:rPr>
          <w:t>3 части 1 статьи 5-1</w:t>
        </w:r>
      </w:hyperlink>
      <w:r>
        <w:rPr>
          <w:rFonts w:ascii="Calibri" w:hAnsi="Calibri" w:cs="Calibri"/>
        </w:rPr>
        <w:t xml:space="preserve"> настоящего областного закона, заявитель (законный представитель) дополнительно представляет:</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74" w:history="1">
        <w:r>
          <w:rPr>
            <w:rFonts w:ascii="Calibri" w:hAnsi="Calibri" w:cs="Calibri"/>
            <w:color w:val="0000FF"/>
          </w:rPr>
          <w:t>закона</w:t>
        </w:r>
      </w:hyperlink>
      <w:r>
        <w:rPr>
          <w:rFonts w:ascii="Calibri" w:hAnsi="Calibri" w:cs="Calibri"/>
        </w:rPr>
        <w:t xml:space="preserve"> Новгородской области от 28.03.2014 N 511-ОЗ)</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выписную справку из амбулаторной истории болезни гражданина, подтверждающую проведение гемодиализа в медицинской организации, расположенной на территории Новгородской области, выдаваемую медицинской организацией, в которой заявитель находился на лечении;</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75" w:history="1">
        <w:r>
          <w:rPr>
            <w:rFonts w:ascii="Calibri" w:hAnsi="Calibri" w:cs="Calibri"/>
            <w:color w:val="0000FF"/>
          </w:rPr>
          <w:t>закона</w:t>
        </w:r>
      </w:hyperlink>
      <w:r>
        <w:rPr>
          <w:rFonts w:ascii="Calibri" w:hAnsi="Calibri" w:cs="Calibri"/>
        </w:rPr>
        <w:t xml:space="preserve"> Новгородской области от 28.03.2014 N 511-ОЗ)</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копию паспорта транспортного средства, на котором осуществляется проезд в медицинскую организацию, расположенную на территории Новгородской области, для </w:t>
      </w:r>
      <w:r>
        <w:rPr>
          <w:rFonts w:ascii="Calibri" w:hAnsi="Calibri" w:cs="Calibri"/>
        </w:rPr>
        <w:lastRenderedPageBreak/>
        <w:t xml:space="preserve">проведения гемодиализа, в случае если гражданин пользуется автомобильным транспортом, указанным в </w:t>
      </w:r>
      <w:hyperlink w:anchor="Par234" w:history="1">
        <w:r>
          <w:rPr>
            <w:rFonts w:ascii="Calibri" w:hAnsi="Calibri" w:cs="Calibri"/>
            <w:color w:val="0000FF"/>
          </w:rPr>
          <w:t>части 2</w:t>
        </w:r>
      </w:hyperlink>
      <w:r>
        <w:rPr>
          <w:rFonts w:ascii="Calibri" w:hAnsi="Calibri" w:cs="Calibri"/>
        </w:rPr>
        <w:t xml:space="preserve"> настоящей статьи;</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76" w:history="1">
        <w:r>
          <w:rPr>
            <w:rFonts w:ascii="Calibri" w:hAnsi="Calibri" w:cs="Calibri"/>
            <w:color w:val="0000FF"/>
          </w:rPr>
          <w:t>закона</w:t>
        </w:r>
      </w:hyperlink>
      <w:r>
        <w:rPr>
          <w:rFonts w:ascii="Calibri" w:hAnsi="Calibri" w:cs="Calibri"/>
        </w:rPr>
        <w:t xml:space="preserve"> Новгородской области от 28.03.2014 N 511-ОЗ)</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документы, подтверждающие расходы на проезд в медицинские организации, расположенные на территории Новгородской области, для проведения гемодиализа:</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77" w:history="1">
        <w:r>
          <w:rPr>
            <w:rFonts w:ascii="Calibri" w:hAnsi="Calibri" w:cs="Calibri"/>
            <w:color w:val="0000FF"/>
          </w:rPr>
          <w:t>закона</w:t>
        </w:r>
      </w:hyperlink>
      <w:r>
        <w:rPr>
          <w:rFonts w:ascii="Calibri" w:hAnsi="Calibri" w:cs="Calibri"/>
        </w:rPr>
        <w:t xml:space="preserve"> Новгородской области от 28.03.2014 N 511-ОЗ)</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билеты на проезд на железнодорожном транспорте, междугородном автомобильном транспорте общего пользования, в случае если гражданин пользуется железнодорожным или междугородным автомобильным транспортом общего пользования для осуществления проезда в медицинскую организацию, расположенную на территории Новгородской области;</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78" w:history="1">
        <w:r>
          <w:rPr>
            <w:rFonts w:ascii="Calibri" w:hAnsi="Calibri" w:cs="Calibri"/>
            <w:color w:val="0000FF"/>
          </w:rPr>
          <w:t>закона</w:t>
        </w:r>
      </w:hyperlink>
      <w:r>
        <w:rPr>
          <w:rFonts w:ascii="Calibri" w:hAnsi="Calibri" w:cs="Calibri"/>
        </w:rPr>
        <w:t xml:space="preserve"> Новгородской области от 28.03.2014 N 511-ОЗ)</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квитанции об оплате проезда, в случае если гражданин пользуется легковым такси для осуществления проезда в медицинскую организацию, расположенную на территории Новгородской области;</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79" w:history="1">
        <w:r>
          <w:rPr>
            <w:rFonts w:ascii="Calibri" w:hAnsi="Calibri" w:cs="Calibri"/>
            <w:color w:val="0000FF"/>
          </w:rPr>
          <w:t>закона</w:t>
        </w:r>
      </w:hyperlink>
      <w:r>
        <w:rPr>
          <w:rFonts w:ascii="Calibri" w:hAnsi="Calibri" w:cs="Calibri"/>
        </w:rPr>
        <w:t xml:space="preserve"> Новгородской области от 28.03.2014 N 511-ОЗ)</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кассовые чеки на оплату топлива для автомобиля, в случае если гражданин пользуется автомобильным транспортом, указанным в </w:t>
      </w:r>
      <w:hyperlink w:anchor="Par234" w:history="1">
        <w:r>
          <w:rPr>
            <w:rFonts w:ascii="Calibri" w:hAnsi="Calibri" w:cs="Calibri"/>
            <w:color w:val="0000FF"/>
          </w:rPr>
          <w:t>части 2</w:t>
        </w:r>
      </w:hyperlink>
      <w:r>
        <w:rPr>
          <w:rFonts w:ascii="Calibri" w:hAnsi="Calibri" w:cs="Calibri"/>
        </w:rPr>
        <w:t xml:space="preserve"> настоящей статьи.</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outlineLvl w:val="1"/>
        <w:rPr>
          <w:rFonts w:ascii="Calibri" w:hAnsi="Calibri" w:cs="Calibri"/>
        </w:rPr>
      </w:pPr>
      <w:bookmarkStart w:id="38" w:name="Par262"/>
      <w:bookmarkEnd w:id="38"/>
      <w:r>
        <w:rPr>
          <w:rFonts w:ascii="Calibri" w:hAnsi="Calibri" w:cs="Calibri"/>
        </w:rPr>
        <w:t>Статья 6-2. Порядок предоставления социальной поддержки гражданам, нуждающимся в ремонте (замене) внутридомового (внутриквартирного) газового оборудования</w:t>
      </w: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80" w:history="1">
        <w:r>
          <w:rPr>
            <w:rFonts w:ascii="Calibri" w:hAnsi="Calibri" w:cs="Calibri"/>
            <w:color w:val="0000FF"/>
          </w:rPr>
          <w:t>законом</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39" w:name="Par266"/>
      <w:bookmarkEnd w:id="39"/>
      <w:r>
        <w:rPr>
          <w:rFonts w:ascii="Calibri" w:hAnsi="Calibri" w:cs="Calibri"/>
        </w:rPr>
        <w:t xml:space="preserve">1. Для назначения социальной поддержки гражданам, нуждающимся в ремонте (замене) внутридомового (внутриквартирного) газового оборудования, заявление подается в соответствии с </w:t>
      </w:r>
      <w:hyperlink w:anchor="Par122" w:history="1">
        <w:r>
          <w:rPr>
            <w:rFonts w:ascii="Calibri" w:hAnsi="Calibri" w:cs="Calibri"/>
            <w:color w:val="0000FF"/>
          </w:rPr>
          <w:t>частями 1</w:t>
        </w:r>
      </w:hyperlink>
      <w:r>
        <w:rPr>
          <w:rFonts w:ascii="Calibri" w:hAnsi="Calibri" w:cs="Calibri"/>
        </w:rPr>
        <w:t xml:space="preserve"> - </w:t>
      </w:r>
      <w:hyperlink w:anchor="Par129" w:history="1">
        <w:r>
          <w:rPr>
            <w:rFonts w:ascii="Calibri" w:hAnsi="Calibri" w:cs="Calibri"/>
            <w:color w:val="0000FF"/>
          </w:rPr>
          <w:t>3 статьи 5</w:t>
        </w:r>
      </w:hyperlink>
      <w:r>
        <w:rPr>
          <w:rFonts w:ascii="Calibri" w:hAnsi="Calibri" w:cs="Calibri"/>
        </w:rPr>
        <w:t xml:space="preserve"> настоящего областного закона.</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Помимо заявления заявитель (законный представитель) представляет следующие документы:</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копию документа, удостоверяющего личность заявителя, либо копию документа, удостоверяющего личность законного представителя заявителя, - в случае подачи заявления законным представителем;</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копии свидетельства о рождении детей, свидетельства о браке - в случае если заявитель имеет детей, состоит в браке;</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копию акта органа опеки и попечительства о назначении опекуна - в случае подачи заявления опекунами от имени недееспособных граждан, о назначении попечителя - в случае подачи заявления попечителями в интересах ограниченных в дееспособности граждан;</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справку о составе семьи на дату окончания ремонта (замены) внутридомового (внутриквартирного) газового оборудования;</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документы, подтверждающие наличие доходов у заявителя, включая членов его семьи, либо их отсутствие, в том числе:</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документы о доходах за три последних календарных месяца, предшествующих месяцу, в котором был окончен ремонт (произведена замена) внутридомового газового оборудования в домовладениях и внутриквартирного газового оборудования (для работающих граждан);</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копию трудовой книжки или справку органа службы занятости о регистрации в качестве безработного (для неработающих трудоспособных граждан, не являющихся получателями трудовой пенсии или пенсии по государственному пенсионному обеспечению). </w:t>
      </w:r>
      <w:proofErr w:type="gramStart"/>
      <w:r>
        <w:rPr>
          <w:rFonts w:ascii="Calibri" w:hAnsi="Calibri" w:cs="Calibri"/>
        </w:rPr>
        <w:t>Указанные документы не представляются женщинами, имеющими детей, не достигших возраста трех лет, а также, на период оформления пенсии, лицами в возрасте 18 лет, обучающимися по очной форме в образовательных организациях всех типов независимо от их организационно-правовой формы, за исключением организаций дополнительного образования до окончания ими обучения в указанных образовательных организациях, но не дольше чем до достижения возраста 23 лет, у</w:t>
      </w:r>
      <w:proofErr w:type="gramEnd"/>
      <w:r>
        <w:rPr>
          <w:rFonts w:ascii="Calibri" w:hAnsi="Calibri" w:cs="Calibri"/>
        </w:rPr>
        <w:t xml:space="preserve"> которых умерли оба или единственный родитель;</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81" w:history="1">
        <w:r>
          <w:rPr>
            <w:rFonts w:ascii="Calibri" w:hAnsi="Calibri" w:cs="Calibri"/>
            <w:color w:val="0000FF"/>
          </w:rPr>
          <w:t>закона</w:t>
        </w:r>
      </w:hyperlink>
      <w:r>
        <w:rPr>
          <w:rFonts w:ascii="Calibri" w:hAnsi="Calibri" w:cs="Calibri"/>
        </w:rPr>
        <w:t xml:space="preserve"> Новгородской области от 28.03.2014 N 511-ОЗ)</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справку о размере пенсии, выдаваемую отделением Пенсионного фонда Российской </w:t>
      </w:r>
      <w:r>
        <w:rPr>
          <w:rFonts w:ascii="Calibri" w:hAnsi="Calibri" w:cs="Calibri"/>
        </w:rPr>
        <w:lastRenderedPageBreak/>
        <w:t>Федерации по месту жительства гражданина, копию трудовой книжки (для неработающих трудоспособных граждан, являющихся получателями трудовой пенсии или пенсии по государственному пенсионному обеспечению). Копия трудовой книжки не предоставляется женщинами, имеющими детей, не достигших возраста трех лет;</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справку о размере пенсии, выдаваемую отделением Пенсионного фонда Российской Федерации по месту жительства гражданина (для неработающих граждан, являющихся нетрудоспособными в соответствии с Федеральным </w:t>
      </w:r>
      <w:hyperlink r:id="rId82" w:history="1">
        <w:r>
          <w:rPr>
            <w:rFonts w:ascii="Calibri" w:hAnsi="Calibri" w:cs="Calibri"/>
            <w:color w:val="0000FF"/>
          </w:rPr>
          <w:t>законом</w:t>
        </w:r>
      </w:hyperlink>
      <w:r>
        <w:rPr>
          <w:rFonts w:ascii="Calibri" w:hAnsi="Calibri" w:cs="Calibri"/>
        </w:rPr>
        <w:t xml:space="preserve"> от 15 декабря 2001 года N 166-ФЗ "О государственном пенсионном обеспечении в Российской Федерации", получающих трудовые пенсии или пенсии по государственному пенсионному обеспечению). Указанные документы не предоставляются инвалидами в период оформления пенсии;</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копию справки, подтверждающей факт установления инвалидности, выдаваемой федеральными государственными учреждениями медико-социальной экспертизы, в случае подачи заявления гражданами, являющимися инвалидами;</w:t>
      </w:r>
    </w:p>
    <w:p w:rsidR="002805C8" w:rsidRDefault="002805C8">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7) копии документов, подтверждающих право собственности на принадлежащее на дату окончания ремонта (замены) внутридомового газового оборудования в домовладениях и внутриквартирного газового оборудования заявителю (членам его семьи) домовладение или квартиру, - в случае если заявителю (членам его семьи) на дату окончания ремонта (замены) внутридомового (внутриквартирного) газового оборудования принадлежало указанное имущество на праве собственности;</w:t>
      </w:r>
      <w:proofErr w:type="gramEnd"/>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копию договора социального найма жилого помещения, в котором производился ремонт (замена) внутридомового газового оборудования в домовладениях и внутриквартирного газового оборудования, в случае если на дату окончания ремонта (замены) внутридомового (внутриквартирного) газового оборудования указанное жилое помещение было предоставлено заявителю (членам его семьи) по договору социального найма;</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выписную справку из амбулаторной истории болезни гражданина, подтверждающую, что заявитель состоит на психоневрологическом или наркологическом учете, выдаваемую медицинской организацией, в которой заявитель состоит на учете, в случае подачи заявления гражданами, состоящими на психоневрологическом или наркологическом учете;</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83" w:history="1">
        <w:r>
          <w:rPr>
            <w:rFonts w:ascii="Calibri" w:hAnsi="Calibri" w:cs="Calibri"/>
            <w:color w:val="0000FF"/>
          </w:rPr>
          <w:t>закона</w:t>
        </w:r>
      </w:hyperlink>
      <w:r>
        <w:rPr>
          <w:rFonts w:ascii="Calibri" w:hAnsi="Calibri" w:cs="Calibri"/>
        </w:rPr>
        <w:t xml:space="preserve"> Новгородской области от 28.03.2014 N 511-ОЗ)</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заключение о необходимости проведения ремонта (замены) внутридомового газового оборудования в домовладениях и внутриквартирного газового оборудования в жилом помещении, в котором зарегистрирован заявитель, выдаваемое специализированной организацией;</w:t>
      </w: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40" w:name="Par284"/>
      <w:bookmarkEnd w:id="40"/>
      <w:proofErr w:type="gramStart"/>
      <w:r>
        <w:rPr>
          <w:rFonts w:ascii="Calibri" w:hAnsi="Calibri" w:cs="Calibri"/>
        </w:rPr>
        <w:t>11) документы, подтверждающие проведение и стоимость ремонта (замены) внутридомового газового оборудования в домовладениях и внутриквартирного газового оборудования: акт выполненных работ, подписанный сотрудником специализированной организации, непосредственно проводившим работы (оказавшим услуги), и заявителем либо членом его семьи, счет-фактура, чеки или квитанции об оплате работ (услуг) и приобретенного газового оборудования, оформленные на заявителя либо членов его семьи.</w:t>
      </w:r>
      <w:proofErr w:type="gramEnd"/>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41" w:name="Par286"/>
      <w:bookmarkEnd w:id="41"/>
      <w:r>
        <w:rPr>
          <w:rFonts w:ascii="Calibri" w:hAnsi="Calibri" w:cs="Calibri"/>
        </w:rPr>
        <w:t xml:space="preserve">2. </w:t>
      </w:r>
      <w:proofErr w:type="gramStart"/>
      <w:r>
        <w:rPr>
          <w:rFonts w:ascii="Calibri" w:hAnsi="Calibri" w:cs="Calibri"/>
        </w:rPr>
        <w:t>В случае если заявителем или его законным представителем, обратившимся за назначением социальной поддержки в связи с необходимостью ремонта (замены) внутридомового (внутриквартирного) газового оборудования, не были по собственной инициативе представлены документы, то они могут быть получены путем межведомственного запроса органа местного самоуправления либо многофункционального центра в государственный орган, орган местного самоуправления, подведомственную государственному органу или органу местного самоуправления организацию, в распоряжении</w:t>
      </w:r>
      <w:proofErr w:type="gramEnd"/>
      <w:r>
        <w:rPr>
          <w:rFonts w:ascii="Calibri" w:hAnsi="Calibri" w:cs="Calibri"/>
        </w:rPr>
        <w:t xml:space="preserve"> </w:t>
      </w:r>
      <w:proofErr w:type="gramStart"/>
      <w:r>
        <w:rPr>
          <w:rFonts w:ascii="Calibri" w:hAnsi="Calibri" w:cs="Calibri"/>
        </w:rPr>
        <w:t>которых</w:t>
      </w:r>
      <w:proofErr w:type="gramEnd"/>
      <w:r>
        <w:rPr>
          <w:rFonts w:ascii="Calibri" w:hAnsi="Calibri" w:cs="Calibri"/>
        </w:rPr>
        <w:t xml:space="preserve"> находится необходимая информация. Путем межведомственного запроса могут быть </w:t>
      </w:r>
      <w:proofErr w:type="gramStart"/>
      <w:r>
        <w:rPr>
          <w:rFonts w:ascii="Calibri" w:hAnsi="Calibri" w:cs="Calibri"/>
        </w:rPr>
        <w:t>получены</w:t>
      </w:r>
      <w:proofErr w:type="gramEnd"/>
      <w:r>
        <w:rPr>
          <w:rFonts w:ascii="Calibri" w:hAnsi="Calibri" w:cs="Calibri"/>
        </w:rPr>
        <w:t>:</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справка о составе семьи на дату окончания ремонта (замены) внутридомового газового оборудования в домовладениях и внутриквартирного газового оборудования, в случае если она выдается органом местного самоуправления, организацией, осуществляющей управление жилым домом, подведомственной органам государственной власти, органам местного самоуправления;</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справка органа службы занятости о регистрации гражданина (члена его семьи) в качестве безработного;</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документы о доходах заявителя (членов его семьи) за три последних календарных месяца, предшествующих месяцу, в котором был окончен ремонт (произведена замена) внутридомового газового оборудования в домовладениях и внутриквартирного газового оборудования, за исключением сведений о заработке заявителя (членов его семьи);</w:t>
      </w:r>
    </w:p>
    <w:p w:rsidR="002805C8" w:rsidRDefault="002805C8">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4) копии документов, подтверждающих право собственности на принадлежащее на дату окончания ремонта (замены) внутридомового газового оборудования в домовладениях и внутриквартирного газового оборудования заявителю (его семье) имущество, права на которое зарегистрированы в Едином государственном реестре прав на недвижимое имущество и сделок с ним;</w:t>
      </w:r>
      <w:proofErr w:type="gramEnd"/>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копия договора социального найма жилого помещения, в котором производился ремонт (замена) внутридомового газового оборудования в домовладениях и внутриквартирного газового оборудования, предоставленного в пользование заявителю (членам его семьи) на дату окончания ремонта (замены) внутридомового (внутриквартирного) газового оборудования, в случае если указанный договор находится в распоряжении органов местного самоуправления.</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Предоставление социальной поддержки осуществляется органом местного самоуправления в течение 30 дней со дня представления заявителем (его законным представителем) в орган местного самоуправления документов, указанных в </w:t>
      </w:r>
      <w:hyperlink w:anchor="Par284" w:history="1">
        <w:r>
          <w:rPr>
            <w:rFonts w:ascii="Calibri" w:hAnsi="Calibri" w:cs="Calibri"/>
            <w:color w:val="0000FF"/>
          </w:rPr>
          <w:t>пункте 11 части 1</w:t>
        </w:r>
      </w:hyperlink>
      <w:r>
        <w:rPr>
          <w:rFonts w:ascii="Calibri" w:hAnsi="Calibri" w:cs="Calibri"/>
        </w:rPr>
        <w:t xml:space="preserve"> настоящей статьи.</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случае если стоимость ремонта (замены) внутридомового газового оборудования в домовладениях и внутриквартирного газового оборудования, указанная в представленных заявителем (его законным представителем) документах, менее 10000 рублей, то социальная поддержка предоставляется в размере, равном фактически понесенным заявителем расходам по ремонту (замене) внутридомового (внутриквартирного) газового оборудования.</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стоимость ремонта (замены) внутридомового газового оборудования в домовладениях и внутриквартирного газового оборудования, указанная в представленных заявителем (его законным представителем) документах, более 10000 рублей, то социальная поддержка предоставляется в размере 10000 рублей.</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outlineLvl w:val="1"/>
        <w:rPr>
          <w:rFonts w:ascii="Calibri" w:hAnsi="Calibri" w:cs="Calibri"/>
        </w:rPr>
      </w:pPr>
      <w:bookmarkStart w:id="42" w:name="Par298"/>
      <w:bookmarkEnd w:id="42"/>
      <w:r>
        <w:rPr>
          <w:rFonts w:ascii="Calibri" w:hAnsi="Calibri" w:cs="Calibri"/>
        </w:rPr>
        <w:t>Статья 7. Отказ в назначении государственной социальной помощи и социальной поддержки</w:t>
      </w: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Областного </w:t>
      </w:r>
      <w:hyperlink r:id="rId84" w:history="1">
        <w:r>
          <w:rPr>
            <w:rFonts w:ascii="Calibri" w:hAnsi="Calibri" w:cs="Calibri"/>
            <w:color w:val="0000FF"/>
          </w:rPr>
          <w:t>закона</w:t>
        </w:r>
      </w:hyperlink>
      <w:r>
        <w:rPr>
          <w:rFonts w:ascii="Calibri" w:hAnsi="Calibri" w:cs="Calibri"/>
        </w:rPr>
        <w:t xml:space="preserve"> Новгородской области от 27.01.2012 N 15-ОЗ)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Решение об отказе в оказании государственной социальной помощи, социальной поддержки гражданам, указанным в </w:t>
      </w:r>
      <w:hyperlink w:anchor="Par45" w:history="1">
        <w:r>
          <w:rPr>
            <w:rFonts w:ascii="Calibri" w:hAnsi="Calibri" w:cs="Calibri"/>
            <w:color w:val="0000FF"/>
          </w:rPr>
          <w:t>части 1 статьи 2</w:t>
        </w:r>
      </w:hyperlink>
      <w:r>
        <w:rPr>
          <w:rFonts w:ascii="Calibri" w:hAnsi="Calibri" w:cs="Calibri"/>
        </w:rPr>
        <w:t xml:space="preserve"> и </w:t>
      </w:r>
      <w:hyperlink w:anchor="Par56" w:history="1">
        <w:r>
          <w:rPr>
            <w:rFonts w:ascii="Calibri" w:hAnsi="Calibri" w:cs="Calibri"/>
            <w:color w:val="0000FF"/>
          </w:rPr>
          <w:t>пункте 4 части 2 статьи 2</w:t>
        </w:r>
      </w:hyperlink>
      <w:r>
        <w:rPr>
          <w:rFonts w:ascii="Calibri" w:hAnsi="Calibri" w:cs="Calibri"/>
        </w:rPr>
        <w:t xml:space="preserve"> настоящего областного закона, принимается органами местного самоуправления по месту жительства или месту пребывания гражданина в случае представления гражданином либо его законным представителем неполных и (или) недостоверных сведений о составе семьи, доходах и принадлежащем гражданину (его семье</w:t>
      </w:r>
      <w:proofErr w:type="gramEnd"/>
      <w:r>
        <w:rPr>
          <w:rFonts w:ascii="Calibri" w:hAnsi="Calibri" w:cs="Calibri"/>
        </w:rPr>
        <w:t xml:space="preserve">) </w:t>
      </w:r>
      <w:proofErr w:type="gramStart"/>
      <w:r>
        <w:rPr>
          <w:rFonts w:ascii="Calibri" w:hAnsi="Calibri" w:cs="Calibri"/>
        </w:rPr>
        <w:t>имуществе</w:t>
      </w:r>
      <w:proofErr w:type="gramEnd"/>
      <w:r>
        <w:rPr>
          <w:rFonts w:ascii="Calibri" w:hAnsi="Calibri" w:cs="Calibri"/>
        </w:rPr>
        <w:t xml:space="preserve"> на праве собственности либо о нахождении в трудной жизненной ситуации.</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Решение об отказе в оказании социальной поддержки в связи с утратой, повреждением жилья и имущества в результате пожара принимается органами местного самоуправления по месту жительства гражданина в случае:</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представления гражданином либо его законным представителем неполных и (или) недостоверных сведений о составе семьи и доходах;</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если гражданин совершил умышленный поджог своего жилья либо допустил неосторожное обращение с огнем, находясь в состоянии опьянения (токсического, наркотического, алкогольного), явившееся причиной пожара;</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несоблюдения условий, указанных в </w:t>
      </w:r>
      <w:hyperlink w:anchor="Par94" w:history="1">
        <w:r>
          <w:rPr>
            <w:rFonts w:ascii="Calibri" w:hAnsi="Calibri" w:cs="Calibri"/>
            <w:color w:val="0000FF"/>
          </w:rPr>
          <w:t>части 2 статьи 3-1</w:t>
        </w:r>
      </w:hyperlink>
      <w:r>
        <w:rPr>
          <w:rFonts w:ascii="Calibri" w:hAnsi="Calibri" w:cs="Calibri"/>
        </w:rPr>
        <w:t xml:space="preserve"> настоящего областного закона.</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w:t>
      </w:r>
      <w:proofErr w:type="gramStart"/>
      <w:r>
        <w:rPr>
          <w:rFonts w:ascii="Calibri" w:hAnsi="Calibri" w:cs="Calibri"/>
        </w:rPr>
        <w:t>введен</w:t>
      </w:r>
      <w:proofErr w:type="gramEnd"/>
      <w:r>
        <w:rPr>
          <w:rFonts w:ascii="Calibri" w:hAnsi="Calibri" w:cs="Calibri"/>
        </w:rPr>
        <w:t xml:space="preserve"> Областным </w:t>
      </w:r>
      <w:hyperlink r:id="rId85" w:history="1">
        <w:r>
          <w:rPr>
            <w:rFonts w:ascii="Calibri" w:hAnsi="Calibri" w:cs="Calibri"/>
            <w:color w:val="0000FF"/>
          </w:rPr>
          <w:t>законом</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Решение об отказе в оказании социальной поддержки гражданам, у которых </w:t>
      </w:r>
      <w:r>
        <w:rPr>
          <w:rFonts w:ascii="Calibri" w:hAnsi="Calibri" w:cs="Calibri"/>
        </w:rPr>
        <w:lastRenderedPageBreak/>
        <w:t>одновременно родилось трое и более детей, принимается органами местного самоуправления по месту жительства заявителя в случае:</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представления заявителем неполных и (или) недостоверных сведений о составе семьи, о жилье, предоставленном заявителю (членам его семьи) по договору социального найма или принадлежащем на праве собственности, о лицах, проживающих в жилых помещениях, находящихся в собственности заявителя (членов его семьи);</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выявления факта совершения заявителем намеренных действий с жилыми помещениями, приведших к ухудшению его жилищных условий;</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несоблюдения условий, указанных в </w:t>
      </w:r>
      <w:hyperlink w:anchor="Par98" w:history="1">
        <w:r>
          <w:rPr>
            <w:rFonts w:ascii="Calibri" w:hAnsi="Calibri" w:cs="Calibri"/>
            <w:color w:val="0000FF"/>
          </w:rPr>
          <w:t>части 3 статьи 3-1</w:t>
        </w:r>
      </w:hyperlink>
      <w:r>
        <w:rPr>
          <w:rFonts w:ascii="Calibri" w:hAnsi="Calibri" w:cs="Calibri"/>
        </w:rPr>
        <w:t xml:space="preserve"> настоящего областного закона.</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w:t>
      </w:r>
      <w:proofErr w:type="gramStart"/>
      <w:r>
        <w:rPr>
          <w:rFonts w:ascii="Calibri" w:hAnsi="Calibri" w:cs="Calibri"/>
        </w:rPr>
        <w:t>введен</w:t>
      </w:r>
      <w:proofErr w:type="gramEnd"/>
      <w:r>
        <w:rPr>
          <w:rFonts w:ascii="Calibri" w:hAnsi="Calibri" w:cs="Calibri"/>
        </w:rPr>
        <w:t xml:space="preserve"> Областным </w:t>
      </w:r>
      <w:hyperlink r:id="rId86" w:history="1">
        <w:r>
          <w:rPr>
            <w:rFonts w:ascii="Calibri" w:hAnsi="Calibri" w:cs="Calibri"/>
            <w:color w:val="0000FF"/>
          </w:rPr>
          <w:t>законом</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 xml:space="preserve">Решение об отказе в оказании социальной поддержки в связи с наличием заболевания, влекущего за собой необходимость проведения гемодиализа в медицинских организациях, расположенных на территории Новгородской области, принимается органами местного самоуправления по месту жительства или месту пребывания гражданина, в случае представления недостоверных сведений и (или) непредставления одного или нескольких документов, указанных в </w:t>
      </w:r>
      <w:hyperlink w:anchor="Par248" w:history="1">
        <w:r>
          <w:rPr>
            <w:rFonts w:ascii="Calibri" w:hAnsi="Calibri" w:cs="Calibri"/>
            <w:color w:val="0000FF"/>
          </w:rPr>
          <w:t>части 3 статьи 6-1</w:t>
        </w:r>
      </w:hyperlink>
      <w:r>
        <w:rPr>
          <w:rFonts w:ascii="Calibri" w:hAnsi="Calibri" w:cs="Calibri"/>
        </w:rPr>
        <w:t xml:space="preserve"> настоящего областного закона.</w:t>
      </w:r>
      <w:proofErr w:type="gramEnd"/>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87" w:history="1">
        <w:r>
          <w:rPr>
            <w:rFonts w:ascii="Calibri" w:hAnsi="Calibri" w:cs="Calibri"/>
            <w:color w:val="0000FF"/>
          </w:rPr>
          <w:t>закона</w:t>
        </w:r>
      </w:hyperlink>
      <w:r>
        <w:rPr>
          <w:rFonts w:ascii="Calibri" w:hAnsi="Calibri" w:cs="Calibri"/>
        </w:rPr>
        <w:t xml:space="preserve"> Новгородской области от 28.03.2014 N 511-ОЗ)</w:t>
      </w: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Решение об отказе в оказании социальной поддержки гражданам, указанным в </w:t>
      </w:r>
      <w:hyperlink w:anchor="Par56" w:history="1">
        <w:r>
          <w:rPr>
            <w:rFonts w:ascii="Calibri" w:hAnsi="Calibri" w:cs="Calibri"/>
            <w:color w:val="0000FF"/>
          </w:rPr>
          <w:t>пункте 4 части 2 статьи 2</w:t>
        </w:r>
      </w:hyperlink>
      <w:r>
        <w:rPr>
          <w:rFonts w:ascii="Calibri" w:hAnsi="Calibri" w:cs="Calibri"/>
        </w:rPr>
        <w:t xml:space="preserve"> настоящего областного закона, принимается органами местного самоуправления по месту жительства гражданина в случае:</w:t>
      </w:r>
    </w:p>
    <w:p w:rsidR="002805C8" w:rsidRDefault="002805C8">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1) представления недостоверных сведений о составе семьи, доходах и принадлежащем гражданину (его семье) имуществе на праве собственности либо о нахождении в трудной жизненной ситуации;</w:t>
      </w:r>
      <w:proofErr w:type="gramEnd"/>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непредставления одного или нескольких документов, указанных в </w:t>
      </w:r>
      <w:hyperlink w:anchor="Par266" w:history="1">
        <w:r>
          <w:rPr>
            <w:rFonts w:ascii="Calibri" w:hAnsi="Calibri" w:cs="Calibri"/>
            <w:color w:val="0000FF"/>
          </w:rPr>
          <w:t>части 1 статьи 6-2</w:t>
        </w:r>
      </w:hyperlink>
      <w:r>
        <w:rPr>
          <w:rFonts w:ascii="Calibri" w:hAnsi="Calibri" w:cs="Calibri"/>
        </w:rPr>
        <w:t xml:space="preserve"> настоящего областного закона, за исключением документов, указанных в </w:t>
      </w:r>
      <w:hyperlink w:anchor="Par286" w:history="1">
        <w:r>
          <w:rPr>
            <w:rFonts w:ascii="Calibri" w:hAnsi="Calibri" w:cs="Calibri"/>
            <w:color w:val="0000FF"/>
          </w:rPr>
          <w:t>части 2 статьи 6-2</w:t>
        </w:r>
      </w:hyperlink>
      <w:r>
        <w:rPr>
          <w:rFonts w:ascii="Calibri" w:hAnsi="Calibri" w:cs="Calibri"/>
        </w:rPr>
        <w:t xml:space="preserve"> настоящего областного закона;</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несоблюдения условий, указанных в </w:t>
      </w:r>
      <w:hyperlink w:anchor="Par105" w:history="1">
        <w:r>
          <w:rPr>
            <w:rFonts w:ascii="Calibri" w:hAnsi="Calibri" w:cs="Calibri"/>
            <w:color w:val="0000FF"/>
          </w:rPr>
          <w:t>части 4-1 статьи 3-1</w:t>
        </w:r>
      </w:hyperlink>
      <w:r>
        <w:rPr>
          <w:rFonts w:ascii="Calibri" w:hAnsi="Calibri" w:cs="Calibri"/>
        </w:rPr>
        <w:t xml:space="preserve"> настоящего областного закона.</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5 введена Областным </w:t>
      </w:r>
      <w:hyperlink r:id="rId88" w:history="1">
        <w:r>
          <w:rPr>
            <w:rFonts w:ascii="Calibri" w:hAnsi="Calibri" w:cs="Calibri"/>
            <w:color w:val="0000FF"/>
          </w:rPr>
          <w:t>законом</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ind w:firstLine="540"/>
        <w:jc w:val="both"/>
        <w:outlineLvl w:val="1"/>
        <w:rPr>
          <w:rFonts w:ascii="Calibri" w:hAnsi="Calibri" w:cs="Calibri"/>
        </w:rPr>
      </w:pPr>
      <w:bookmarkStart w:id="43" w:name="Par325"/>
      <w:bookmarkEnd w:id="43"/>
      <w:r>
        <w:rPr>
          <w:rFonts w:ascii="Calibri" w:hAnsi="Calibri" w:cs="Calibri"/>
        </w:rPr>
        <w:t>Статья 8. Основания для прекращения оказания государственной социальной помощи</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Гражданин либо его законный представитель обязан известить орган местного самоуправления, который назначил государственную социальную помощь, об изменениях сведений о составе семьи, доходах и принадлежащем гражданину (его семье) имуществе на праве собственности, являвшихся основанием для назначения либо продолжения оказания гражданину (его семье) государственной социальной помощи, в течение 14 дней со дня наступления указанных изменений.</w:t>
      </w:r>
      <w:proofErr w:type="gramEnd"/>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Государственная социальная помощь, назначенная на определенный период, прекращается в случаях:</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выезда семьи (одиноко проживающего гражданина) на постоянное место жительства за пределы Новгородской области;</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помещения гражданина в учреждение социального обслуживания с полным государственным обеспечением;</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смерти гражданина.</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Орган местного самоуправления в одностороннем порядке может прекратить оказание государственной социальной помощи на основании социального контракта в случае невыполнения ее получателями мероприятий, предусмотренных программой социальной адаптации.</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2-1 введена Областным </w:t>
      </w:r>
      <w:hyperlink r:id="rId89" w:history="1">
        <w:r>
          <w:rPr>
            <w:rFonts w:ascii="Calibri" w:hAnsi="Calibri" w:cs="Calibri"/>
            <w:color w:val="0000FF"/>
          </w:rPr>
          <w:t>законом</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3. </w:t>
      </w:r>
      <w:proofErr w:type="gramStart"/>
      <w:r>
        <w:rPr>
          <w:rFonts w:ascii="Calibri" w:hAnsi="Calibri" w:cs="Calibri"/>
        </w:rPr>
        <w:t>В случае установления органами местного самоуправления факта недостоверности представленных гражданином либо его законным представителем сведений о составе семьи, доходах и принадлежащем гражданину (его семье) имуществе на праве собственности, несвоевременного извещения органов местного самоуправления гражданином либо его законным представителем об изменении сведений о составе семьи и (или) доходах государственная социальная помощь прекращается, а гражданин (его семья) лишается права на получение государственной</w:t>
      </w:r>
      <w:proofErr w:type="gramEnd"/>
      <w:r>
        <w:rPr>
          <w:rFonts w:ascii="Calibri" w:hAnsi="Calibri" w:cs="Calibri"/>
        </w:rPr>
        <w:t xml:space="preserve"> социальной помощи на период, равный периоду, в течение которого указанная помощь гражданину (его семье) незаконно оказывалась.</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истечении периода, на который гражданин (его семья) были лишены права на получение государственной социальной помощи, установленного органами местного самоуправления, гражданин либо его законный представитель вправе вновь обратиться с заявлением об оказании государственной социальной помощи.</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Решение о прекращении оказания государственной социальной помощи может быть обжаловано гражданином либо его законным представителем в установленном законом порядке.</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outlineLvl w:val="1"/>
        <w:rPr>
          <w:rFonts w:ascii="Calibri" w:hAnsi="Calibri" w:cs="Calibri"/>
        </w:rPr>
      </w:pPr>
      <w:bookmarkStart w:id="44" w:name="Par342"/>
      <w:bookmarkEnd w:id="44"/>
      <w:r>
        <w:rPr>
          <w:rFonts w:ascii="Calibri" w:hAnsi="Calibri" w:cs="Calibri"/>
        </w:rPr>
        <w:t>Статья 9. Права и обязанности органов местного самоуправления при осуществлении отдельных государственных полномочий</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Органы местного самоуправления при осуществлении отдельных государственных полномочий вправе:</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выбирать формы и методы реализации отдельных государственных полномочий и осуществлять эти полномочия самостоятельно в целях и рамках, которые определены областным законодательством;</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требовать от органов государственной власти Новгородской области (далее - органов государственной власти области) своевременного и полного их обеспечения необходимыми денежными средствами;</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90" w:history="1">
        <w:r>
          <w:rPr>
            <w:rFonts w:ascii="Calibri" w:hAnsi="Calibri" w:cs="Calibri"/>
            <w:color w:val="0000FF"/>
          </w:rPr>
          <w:t>закона</w:t>
        </w:r>
      </w:hyperlink>
      <w:r>
        <w:rPr>
          <w:rFonts w:ascii="Calibri" w:hAnsi="Calibri" w:cs="Calibri"/>
        </w:rPr>
        <w:t xml:space="preserve"> Новгородской области от 01.09.2014 N 607-ОЗ)</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дополнительно использовать собственные материальные ресурсы и денежные средства для осуществления отдельных государственных полномочий в случаях и порядке, предусмотренных уставом муниципального района, городского округа;</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получать консультативную и методическую помощь от органов государственной власти области по вопросам осуществления отдельных государственных полномочий.</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Органы местного самоуправления при осуществлении отдельных государственных полномочий обязаны:</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обеспечить целевое использование перечисленных бюджетам соответствующих муниципальных районов, городского округа субвенций на выполнение отдельных государственных полномочий;</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проводить анализ выполнения поставленных задач по реализации отдельных государственных полномочий;</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представлять по требованию Правительства Новгородской области или уполномоченных им органов исполнительной власти области необходимую информацию, материалы и документы, связанные с осуществлением отдельных государственных полномочий, в том числе об использовании денежных средств;</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02.07.2013 </w:t>
      </w:r>
      <w:hyperlink r:id="rId91" w:history="1">
        <w:r>
          <w:rPr>
            <w:rFonts w:ascii="Calibri" w:hAnsi="Calibri" w:cs="Calibri"/>
            <w:color w:val="0000FF"/>
          </w:rPr>
          <w:t>N 288-ОЗ</w:t>
        </w:r>
      </w:hyperlink>
      <w:r>
        <w:rPr>
          <w:rFonts w:ascii="Calibri" w:hAnsi="Calibri" w:cs="Calibri"/>
        </w:rPr>
        <w:t xml:space="preserve">, от 28.03.2014 </w:t>
      </w:r>
      <w:hyperlink r:id="rId92" w:history="1">
        <w:r>
          <w:rPr>
            <w:rFonts w:ascii="Calibri" w:hAnsi="Calibri" w:cs="Calibri"/>
            <w:color w:val="0000FF"/>
          </w:rPr>
          <w:t>N 511-ОЗ</w:t>
        </w:r>
      </w:hyperlink>
      <w:r>
        <w:rPr>
          <w:rFonts w:ascii="Calibri" w:hAnsi="Calibri" w:cs="Calibri"/>
        </w:rPr>
        <w:t>)</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исполнять письменные предписания, исходящие от Правительства Новгородской области или уполномоченных им органов исполнительной власти области, в соответствии с федеральным и областным законодательством.</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02.07.2013 </w:t>
      </w:r>
      <w:hyperlink r:id="rId93" w:history="1">
        <w:r>
          <w:rPr>
            <w:rFonts w:ascii="Calibri" w:hAnsi="Calibri" w:cs="Calibri"/>
            <w:color w:val="0000FF"/>
          </w:rPr>
          <w:t>N 288-ОЗ</w:t>
        </w:r>
      </w:hyperlink>
      <w:r>
        <w:rPr>
          <w:rFonts w:ascii="Calibri" w:hAnsi="Calibri" w:cs="Calibri"/>
        </w:rPr>
        <w:t xml:space="preserve">, от 28.03.2014 </w:t>
      </w:r>
      <w:hyperlink r:id="rId94" w:history="1">
        <w:r>
          <w:rPr>
            <w:rFonts w:ascii="Calibri" w:hAnsi="Calibri" w:cs="Calibri"/>
            <w:color w:val="0000FF"/>
          </w:rPr>
          <w:t>N 511-ОЗ</w:t>
        </w:r>
      </w:hyperlink>
      <w:r>
        <w:rPr>
          <w:rFonts w:ascii="Calibri" w:hAnsi="Calibri" w:cs="Calibri"/>
        </w:rPr>
        <w:t>)</w:t>
      </w: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ind w:firstLine="540"/>
        <w:jc w:val="both"/>
        <w:outlineLvl w:val="1"/>
        <w:rPr>
          <w:rFonts w:ascii="Calibri" w:hAnsi="Calibri" w:cs="Calibri"/>
        </w:rPr>
      </w:pPr>
      <w:bookmarkStart w:id="45" w:name="Par359"/>
      <w:bookmarkEnd w:id="45"/>
      <w:r>
        <w:rPr>
          <w:rFonts w:ascii="Calibri" w:hAnsi="Calibri" w:cs="Calibri"/>
        </w:rPr>
        <w:t>Статья 10. Права и обязанности органов государственной власти области при осуществлении органами местного самоуправления отдельных государственных полномочий</w:t>
      </w: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Правительство Новгородской области при осуществлении органами местного самоуправления отдельных государственных полномочий вправе:</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95" w:history="1">
        <w:r>
          <w:rPr>
            <w:rFonts w:ascii="Calibri" w:hAnsi="Calibri" w:cs="Calibri"/>
            <w:color w:val="0000FF"/>
          </w:rPr>
          <w:t>закона</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издавать в пределах своей компетенции обязательные для исполнения нормативные правовые акты по вопросам осуществления органами местного самоуправления отдельных государственных полномочий;</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запрашивать и получать от органов местного самоуправления необходимую информацию, материалы и документы, связанные с осуществлением отдельных государственных полномочий, в том числе:</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перечень конкретных должностных лиц органов местного </w:t>
      </w:r>
      <w:proofErr w:type="gramStart"/>
      <w:r>
        <w:rPr>
          <w:rFonts w:ascii="Calibri" w:hAnsi="Calibri" w:cs="Calibri"/>
        </w:rPr>
        <w:t>самоуправления</w:t>
      </w:r>
      <w:proofErr w:type="gramEnd"/>
      <w:r>
        <w:rPr>
          <w:rFonts w:ascii="Calibri" w:hAnsi="Calibri" w:cs="Calibri"/>
        </w:rPr>
        <w:t xml:space="preserve"> с указанием выполняемых ими функций по осуществлению отдельных государственных полномочий;</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муниципальные правовые акты, принятые при осуществлении отдельных государственных полномочий. Соответствующие муниципальные правовые акты должны быть представлены не позднее чем через десять дней после их истребования;</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документы об использовании денежных средств;</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получать от граждан, относительно которых органами местного самоуправления осуществлены отдельные государственные полномочия, информацию, касающуюся деятельности органов местного самоуправления по осуществлению данных полномочий;</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иметь беспрепятственный доступ к системе делопроизводства в органах местного самоуправления, в том числе автоматизированной системе, в части, касающейся осуществления отдельных государственных полномочий;</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проводить плановые проверки деятельности органов местного самоуправления по осуществлению отдельных государственных полномочий. Соответствующий орган местного самоуправления должен быть проинформирован о проведении проверки не </w:t>
      </w:r>
      <w:proofErr w:type="gramStart"/>
      <w:r>
        <w:rPr>
          <w:rFonts w:ascii="Calibri" w:hAnsi="Calibri" w:cs="Calibri"/>
        </w:rPr>
        <w:t>позднее</w:t>
      </w:r>
      <w:proofErr w:type="gramEnd"/>
      <w:r>
        <w:rPr>
          <w:rFonts w:ascii="Calibri" w:hAnsi="Calibri" w:cs="Calibri"/>
        </w:rPr>
        <w:t xml:space="preserve"> чем за месяц. Проверка не должна создавать препятствия для осуществления полномочий по вопросам местного значения, в том числе каким бы то ни было образом затрагивать иных должностных лиц органов местного самоуправления, кроме должностных лиц, непосредственно выполняющих функции по осуществлению отдельных государственных полномочий, руководителя соответствующего органа местного самоуправления и его заместителей;</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- 7) исключены. - Областной </w:t>
      </w:r>
      <w:hyperlink r:id="rId96" w:history="1">
        <w:r>
          <w:rPr>
            <w:rFonts w:ascii="Calibri" w:hAnsi="Calibri" w:cs="Calibri"/>
            <w:color w:val="0000FF"/>
          </w:rPr>
          <w:t>закон</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Правительство Новгородской области вправе наделять полномочиями, указанными в настоящей части формируемые им органы исполнительной власти области.</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областных законов Новгородской области от 02.07.2013 </w:t>
      </w:r>
      <w:hyperlink r:id="rId97" w:history="1">
        <w:r>
          <w:rPr>
            <w:rFonts w:ascii="Calibri" w:hAnsi="Calibri" w:cs="Calibri"/>
            <w:color w:val="0000FF"/>
          </w:rPr>
          <w:t>N 288-ОЗ</w:t>
        </w:r>
      </w:hyperlink>
      <w:r>
        <w:rPr>
          <w:rFonts w:ascii="Calibri" w:hAnsi="Calibri" w:cs="Calibri"/>
        </w:rPr>
        <w:t xml:space="preserve">, от 28.03.2014 </w:t>
      </w:r>
      <w:hyperlink r:id="rId98" w:history="1">
        <w:r>
          <w:rPr>
            <w:rFonts w:ascii="Calibri" w:hAnsi="Calibri" w:cs="Calibri"/>
            <w:color w:val="0000FF"/>
          </w:rPr>
          <w:t>N 511-ОЗ</w:t>
        </w:r>
      </w:hyperlink>
      <w:r>
        <w:rPr>
          <w:rFonts w:ascii="Calibri" w:hAnsi="Calibri" w:cs="Calibri"/>
        </w:rPr>
        <w:t>)</w:t>
      </w: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Правительство Новгородской области или уполномоченные им органы исполнительной власти области при осуществлении органами местного самоуправления отдельных государственных полномочий обязаны:</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99" w:history="1">
        <w:r>
          <w:rPr>
            <w:rFonts w:ascii="Calibri" w:hAnsi="Calibri" w:cs="Calibri"/>
            <w:color w:val="0000FF"/>
          </w:rPr>
          <w:t>закона</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обеспечить деятельность органов местного самоуправления по осуществлению отдельных государственных полномочий денежными средствами в виде субвенций из областного бюджета;</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оказывать консультативную и методическую помощь органам местного самоуправления по вопросам осуществления отдельных государственных полномочий;</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координировать деятельность органов местного самоуправления по вопросам осуществления отдельных государственных полномочий;</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проводить анализ реализации органами местного самоуправления отдельных государственных полномочий;</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рассматривать жалобы физических и юридических лиц на ненадлежащее осуществление органами местного самоуправления отдельных государственных полномочий, проводить на основании указанных жалоб внеплановые проверки. Проверка не должна создавать препятствия для осуществления полномочий по вопросам местного значения, в том числе каким бы то ни было образом затрагивать иных должностных лиц органов местного самоуправления, кроме должностных лиц, непосредственно выполняющих функции по осуществлению отдельных государственных полномочий, руководителя соответствующего органа местного самоуправления и его заместителей;</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 5 </w:t>
      </w:r>
      <w:proofErr w:type="gramStart"/>
      <w:r>
        <w:rPr>
          <w:rFonts w:ascii="Calibri" w:hAnsi="Calibri" w:cs="Calibri"/>
        </w:rPr>
        <w:t>введен</w:t>
      </w:r>
      <w:proofErr w:type="gramEnd"/>
      <w:r>
        <w:rPr>
          <w:rFonts w:ascii="Calibri" w:hAnsi="Calibri" w:cs="Calibri"/>
        </w:rPr>
        <w:t xml:space="preserve"> Областным </w:t>
      </w:r>
      <w:hyperlink r:id="rId100" w:history="1">
        <w:r>
          <w:rPr>
            <w:rFonts w:ascii="Calibri" w:hAnsi="Calibri" w:cs="Calibri"/>
            <w:color w:val="0000FF"/>
          </w:rPr>
          <w:t>законом</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случае выявления нарушений требований настоящего областного закона в части осуществления органами местного самоуправления отдельных государственных полномочий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6 введен Областным </w:t>
      </w:r>
      <w:hyperlink r:id="rId101" w:history="1">
        <w:r>
          <w:rPr>
            <w:rFonts w:ascii="Calibri" w:hAnsi="Calibri" w:cs="Calibri"/>
            <w:color w:val="0000FF"/>
          </w:rPr>
          <w:t>законом</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outlineLvl w:val="1"/>
        <w:rPr>
          <w:rFonts w:ascii="Calibri" w:hAnsi="Calibri" w:cs="Calibri"/>
        </w:rPr>
      </w:pPr>
      <w:bookmarkStart w:id="46" w:name="Par386"/>
      <w:bookmarkEnd w:id="46"/>
      <w:r>
        <w:rPr>
          <w:rFonts w:ascii="Calibri" w:hAnsi="Calibri" w:cs="Calibri"/>
        </w:rPr>
        <w:t>Статья 11. Порядок расчета субвенций бюджетам муниципальных районов и городского округа</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Расчет субвенции бюджету муниципального района, городского округа на осуществление отдельных государственных полномочий (за исключением возмещения затрат по содержанию штатных единиц, осуществляющих отдельные государственные полномочия) производится в следующем порядке:</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jc w:val="center"/>
        <w:rPr>
          <w:rFonts w:ascii="Calibri" w:hAnsi="Calibri" w:cs="Calibri"/>
        </w:rPr>
      </w:pPr>
      <w:r>
        <w:rPr>
          <w:rFonts w:ascii="Calibri" w:hAnsi="Calibri" w:cs="Calibri"/>
          <w:position w:val="-8"/>
        </w:rPr>
        <w:pict>
          <v:shape id="_x0000_i1027" type="#_x0000_t75" style="width:135.35pt;height:20pt">
            <v:imagedata r:id="rId102" o:title=""/>
          </v:shape>
        </w:pic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03" w:history="1">
        <w:r>
          <w:rPr>
            <w:rFonts w:ascii="Calibri" w:hAnsi="Calibri" w:cs="Calibri"/>
            <w:color w:val="0000FF"/>
          </w:rPr>
          <w:t>закона</w:t>
        </w:r>
      </w:hyperlink>
      <w:r>
        <w:rPr>
          <w:rFonts w:ascii="Calibri" w:hAnsi="Calibri" w:cs="Calibri"/>
        </w:rPr>
        <w:t xml:space="preserve"> Новгородской области от 23.12.2010 N 890-ОЗ)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28" type="#_x0000_t75" style="width:16pt;height:19.35pt">
            <v:imagedata r:id="rId104" o:title=""/>
          </v:shape>
        </w:pict>
      </w:r>
      <w:r>
        <w:rPr>
          <w:rFonts w:ascii="Calibri" w:hAnsi="Calibri" w:cs="Calibri"/>
        </w:rPr>
        <w:t xml:space="preserve"> - объем субвенций, причитающихся бюджету i-го муниципального района, городского округа;</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29" type="#_x0000_t75" style="width:19.35pt;height:19.35pt">
            <v:imagedata r:id="rId105" o:title=""/>
          </v:shape>
        </w:pict>
      </w:r>
      <w:r>
        <w:rPr>
          <w:rFonts w:ascii="Calibri" w:hAnsi="Calibri" w:cs="Calibri"/>
        </w:rPr>
        <w:t xml:space="preserve"> - объем субвенции, причитающийся бюджету i-го муниципального района, городского округа на оказание социальной поддержки малоимущим семьям, малоимущим одиноко проживающим гражданам и лицам, оказавшимся в трудной жизненной ситуации;</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jc w:val="center"/>
        <w:rPr>
          <w:rFonts w:ascii="Calibri" w:hAnsi="Calibri" w:cs="Calibri"/>
        </w:rPr>
      </w:pPr>
      <w:r>
        <w:rPr>
          <w:rFonts w:ascii="Calibri" w:hAnsi="Calibri" w:cs="Calibri"/>
          <w:position w:val="-8"/>
        </w:rPr>
        <w:pict>
          <v:shape id="_x0000_i1030" type="#_x0000_t75" style="width:128.65pt;height:20pt">
            <v:imagedata r:id="rId106" o:title=""/>
          </v:shape>
        </w:pic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8"/>
        </w:rPr>
        <w:pict>
          <v:shape id="_x0000_i1031" type="#_x0000_t75" style="width:17.35pt;height:20pt">
            <v:imagedata r:id="rId107" o:title=""/>
          </v:shape>
        </w:pict>
      </w:r>
      <w:r>
        <w:rPr>
          <w:rFonts w:ascii="Calibri" w:hAnsi="Calibri" w:cs="Calibri"/>
        </w:rPr>
        <w:t xml:space="preserve"> </w:t>
      </w:r>
      <w:proofErr w:type="gramStart"/>
      <w:r>
        <w:rPr>
          <w:rFonts w:ascii="Calibri" w:hAnsi="Calibri" w:cs="Calibri"/>
        </w:rPr>
        <w:t>- объем средств областного бюджета, рассчитанный исходя из средств, предусмотренных в областном бюджете на текущий финансовый год на оказание социальной поддержки малоимущим семьям, малоимущим одиноко проживающим гражданам и лицам, оказавшимся в трудной жизненной ситуации, за исключением лиц, оказавшихся в трудной жизненной ситуации в связи с задолженностью по выплате заработной платы, с учетом уровня индексации материальных затрат, применяемой при формировании показателей областного</w:t>
      </w:r>
      <w:proofErr w:type="gramEnd"/>
      <w:r>
        <w:rPr>
          <w:rFonts w:ascii="Calibri" w:hAnsi="Calibri" w:cs="Calibri"/>
        </w:rPr>
        <w:t xml:space="preserve"> бюджета на очередной финансовый год и плановый период;</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областных законов Новгородской области от 27.01.2012 </w:t>
      </w:r>
      <w:hyperlink r:id="rId108" w:history="1">
        <w:r>
          <w:rPr>
            <w:rFonts w:ascii="Calibri" w:hAnsi="Calibri" w:cs="Calibri"/>
            <w:color w:val="0000FF"/>
          </w:rPr>
          <w:t>N 15-ОЗ</w:t>
        </w:r>
      </w:hyperlink>
      <w:r>
        <w:rPr>
          <w:rFonts w:ascii="Calibri" w:hAnsi="Calibri" w:cs="Calibri"/>
        </w:rPr>
        <w:t xml:space="preserve">, от 02.07.2013 </w:t>
      </w:r>
      <w:hyperlink r:id="rId109" w:history="1">
        <w:r>
          <w:rPr>
            <w:rFonts w:ascii="Calibri" w:hAnsi="Calibri" w:cs="Calibri"/>
            <w:color w:val="0000FF"/>
          </w:rPr>
          <w:t>N 288-ОЗ</w:t>
        </w:r>
      </w:hyperlink>
      <w:r>
        <w:rPr>
          <w:rFonts w:ascii="Calibri" w:hAnsi="Calibri" w:cs="Calibri"/>
        </w:rPr>
        <w:t>)</w:t>
      </w:r>
    </w:p>
    <w:p w:rsidR="002805C8" w:rsidRDefault="002805C8">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n</w:t>
      </w:r>
      <w:proofErr w:type="spellEnd"/>
      <w:r>
        <w:rPr>
          <w:rFonts w:ascii="Calibri" w:hAnsi="Calibri" w:cs="Calibri"/>
        </w:rPr>
        <w:t xml:space="preserve"> - численность малоимущих граждан в целом по Новгородской области на очередной финансовый год и плановый период;</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10" w:history="1">
        <w:r>
          <w:rPr>
            <w:rFonts w:ascii="Calibri" w:hAnsi="Calibri" w:cs="Calibri"/>
            <w:color w:val="0000FF"/>
          </w:rPr>
          <w:t>закона</w:t>
        </w:r>
      </w:hyperlink>
      <w:r>
        <w:rPr>
          <w:rFonts w:ascii="Calibri" w:hAnsi="Calibri" w:cs="Calibri"/>
        </w:rPr>
        <w:t xml:space="preserve"> Новгородской области от 01.09.2014 N 607-ОЗ)</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32" type="#_x0000_t75" style="width:14pt;height:19.35pt">
            <v:imagedata r:id="rId111" o:title=""/>
          </v:shape>
        </w:pict>
      </w:r>
      <w:r>
        <w:rPr>
          <w:rFonts w:ascii="Calibri" w:hAnsi="Calibri" w:cs="Calibri"/>
        </w:rPr>
        <w:t xml:space="preserve"> - численность малоимущих граждан в i-м муниципальном районе, городском округе на очередной финансовый год и плановый период;</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jc w:val="center"/>
        <w:rPr>
          <w:rFonts w:ascii="Calibri" w:hAnsi="Calibri" w:cs="Calibri"/>
        </w:rPr>
      </w:pPr>
      <w:r>
        <w:rPr>
          <w:rFonts w:ascii="Calibri" w:hAnsi="Calibri" w:cs="Calibri"/>
          <w:position w:val="-8"/>
        </w:rPr>
        <w:pict>
          <v:shape id="_x0000_i1033" type="#_x0000_t75" style="width:136pt;height:20pt">
            <v:imagedata r:id="rId112" o:title=""/>
          </v:shape>
        </w:pic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34" type="#_x0000_t75" style="width:20pt;height:19.35pt">
            <v:imagedata r:id="rId113" o:title=""/>
          </v:shape>
        </w:pict>
      </w:r>
      <w:r>
        <w:rPr>
          <w:rFonts w:ascii="Calibri" w:hAnsi="Calibri" w:cs="Calibri"/>
        </w:rPr>
        <w:t xml:space="preserve"> - объем субвенции, причитающийся бюджету i-го муниципального района, городского округа на оказание социальной поддержки лицам, оказавшимся в трудной жизненной ситуации в связи с задолженностью по выплате заработной платы;</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8"/>
        </w:rPr>
        <w:pict>
          <v:shape id="_x0000_i1035" type="#_x0000_t75" style="width:17.35pt;height:20pt">
            <v:imagedata r:id="rId114" o:title=""/>
          </v:shape>
        </w:pict>
      </w:r>
      <w:r>
        <w:rPr>
          <w:rFonts w:ascii="Calibri" w:hAnsi="Calibri" w:cs="Calibri"/>
        </w:rPr>
        <w:t xml:space="preserve"> - объем средств областного бюджета, рассчитанный исходя из количества граждан, оказавшихся в трудной жизненной ситуации в связи с задолженностью по выплате заработной платы, и величины прожиточного минимума на душу населения, установленного Правительством Новгородской области;</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Областного </w:t>
      </w:r>
      <w:hyperlink r:id="rId115" w:history="1">
        <w:r>
          <w:rPr>
            <w:rFonts w:ascii="Calibri" w:hAnsi="Calibri" w:cs="Calibri"/>
            <w:color w:val="0000FF"/>
          </w:rPr>
          <w:t>закона</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m</w:t>
      </w:r>
      <w:proofErr w:type="spellEnd"/>
      <w:r>
        <w:rPr>
          <w:rFonts w:ascii="Calibri" w:hAnsi="Calibri" w:cs="Calibri"/>
        </w:rPr>
        <w:t xml:space="preserve"> - численность граждан в целом по Новгородской области, оказавшихся в трудной жизненной ситуации в связи с задолженностью по выплате заработной платы;</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16" w:history="1">
        <w:r>
          <w:rPr>
            <w:rFonts w:ascii="Calibri" w:hAnsi="Calibri" w:cs="Calibri"/>
            <w:color w:val="0000FF"/>
          </w:rPr>
          <w:t>закона</w:t>
        </w:r>
      </w:hyperlink>
      <w:r>
        <w:rPr>
          <w:rFonts w:ascii="Calibri" w:hAnsi="Calibri" w:cs="Calibri"/>
        </w:rPr>
        <w:t xml:space="preserve"> Новгородской области от 01.09.2014 N 607-ОЗ)</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36" type="#_x0000_t75" style="width:17.35pt;height:19.35pt">
            <v:imagedata r:id="rId117" o:title=""/>
          </v:shape>
        </w:pict>
      </w:r>
      <w:r>
        <w:rPr>
          <w:rFonts w:ascii="Calibri" w:hAnsi="Calibri" w:cs="Calibri"/>
        </w:rPr>
        <w:t xml:space="preserve"> - численность граждан в i-м муниципальном районе, городском округе, оказавшихся в трудной жизненной ситуации в связи с задолженностью по выплате заработной платы.</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jc w:val="center"/>
        <w:rPr>
          <w:rFonts w:ascii="Calibri" w:hAnsi="Calibri" w:cs="Calibri"/>
        </w:rPr>
      </w:pPr>
      <w:r>
        <w:rPr>
          <w:rFonts w:ascii="Calibri" w:hAnsi="Calibri" w:cs="Calibri"/>
          <w:position w:val="-8"/>
        </w:rPr>
        <w:pict>
          <v:shape id="_x0000_i1037" type="#_x0000_t75" style="width:122pt;height:20pt">
            <v:imagedata r:id="rId118" o:title=""/>
          </v:shape>
        </w:pic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(формула введена Областным </w:t>
      </w:r>
      <w:hyperlink r:id="rId119" w:history="1">
        <w:r>
          <w:rPr>
            <w:rFonts w:ascii="Calibri" w:hAnsi="Calibri" w:cs="Calibri"/>
            <w:color w:val="0000FF"/>
          </w:rPr>
          <w:t>законом</w:t>
        </w:r>
      </w:hyperlink>
      <w:r>
        <w:rPr>
          <w:rFonts w:ascii="Calibri" w:hAnsi="Calibri" w:cs="Calibri"/>
        </w:rPr>
        <w:t xml:space="preserve"> Новгородской области от 23.12.2010 N 890-ОЗ)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8"/>
        </w:rPr>
        <w:pict>
          <v:shape id="_x0000_i1038" type="#_x0000_t75" style="width:19.35pt;height:20pt">
            <v:imagedata r:id="rId120" o:title=""/>
          </v:shape>
        </w:pict>
      </w:r>
      <w:r>
        <w:rPr>
          <w:rFonts w:ascii="Calibri" w:hAnsi="Calibri" w:cs="Calibri"/>
        </w:rPr>
        <w:t xml:space="preserve"> - объем субвенции, причитающийся бюджету i-го муниципального района, городского округа на оказание социальной поддержки лицам, оказавшимся в трудной жизненной ситуации в связи с одновременным рождением трех и более детей;</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121" w:history="1">
        <w:r>
          <w:rPr>
            <w:rFonts w:ascii="Calibri" w:hAnsi="Calibri" w:cs="Calibri"/>
            <w:color w:val="0000FF"/>
          </w:rPr>
          <w:t>законом</w:t>
        </w:r>
      </w:hyperlink>
      <w:r>
        <w:rPr>
          <w:rFonts w:ascii="Calibri" w:hAnsi="Calibri" w:cs="Calibri"/>
        </w:rPr>
        <w:t xml:space="preserve"> Новгородской области от 23.12.2010 N 890-ОЗ)</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8"/>
        </w:rPr>
        <w:pict>
          <v:shape id="_x0000_i1039" type="#_x0000_t75" style="width:16.65pt;height:20pt">
            <v:imagedata r:id="rId122" o:title=""/>
          </v:shape>
        </w:pict>
      </w:r>
      <w:r>
        <w:rPr>
          <w:rFonts w:ascii="Calibri" w:hAnsi="Calibri" w:cs="Calibri"/>
        </w:rPr>
        <w:t xml:space="preserve"> - объем средств областного бюджета, рассчитанный исходя из количества граждан, оказавшихся в трудной жизненной ситуации в связи с одновременным рождением трех и более детей, и размера социальной поддержки в виде выплаты указанной категории граждан;</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123" w:history="1">
        <w:r>
          <w:rPr>
            <w:rFonts w:ascii="Calibri" w:hAnsi="Calibri" w:cs="Calibri"/>
            <w:color w:val="0000FF"/>
          </w:rPr>
          <w:t>законом</w:t>
        </w:r>
      </w:hyperlink>
      <w:r>
        <w:rPr>
          <w:rFonts w:ascii="Calibri" w:hAnsi="Calibri" w:cs="Calibri"/>
        </w:rPr>
        <w:t xml:space="preserve"> Новгородской области от 23.12.2010 N 890-ОЗ)</w:t>
      </w:r>
    </w:p>
    <w:p w:rsidR="002805C8" w:rsidRDefault="002805C8">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l</w:t>
      </w:r>
      <w:proofErr w:type="spellEnd"/>
      <w:r>
        <w:rPr>
          <w:rFonts w:ascii="Calibri" w:hAnsi="Calibri" w:cs="Calibri"/>
        </w:rPr>
        <w:t xml:space="preserve"> - численность граждан в целом по области, оказавшихся в трудной жизненной ситуации в связи с одновременным рождением трех и более детей;</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124" w:history="1">
        <w:r>
          <w:rPr>
            <w:rFonts w:ascii="Calibri" w:hAnsi="Calibri" w:cs="Calibri"/>
            <w:color w:val="0000FF"/>
          </w:rPr>
          <w:t>законом</w:t>
        </w:r>
      </w:hyperlink>
      <w:r>
        <w:rPr>
          <w:rFonts w:ascii="Calibri" w:hAnsi="Calibri" w:cs="Calibri"/>
        </w:rPr>
        <w:t xml:space="preserve"> Новгородской области от 23.12.2010 N 890-ОЗ)</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40" type="#_x0000_t75" style="width:10.65pt;height:19.35pt">
            <v:imagedata r:id="rId125" o:title=""/>
          </v:shape>
        </w:pict>
      </w:r>
      <w:r>
        <w:rPr>
          <w:rFonts w:ascii="Calibri" w:hAnsi="Calibri" w:cs="Calibri"/>
        </w:rPr>
        <w:t xml:space="preserve"> - численность граждан в i-м муниципальном районе, городском округе, оказавшихся в трудной жизненной ситуации в связи с одновременным рождением трех и более детей.</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Областным </w:t>
      </w:r>
      <w:hyperlink r:id="rId126" w:history="1">
        <w:r>
          <w:rPr>
            <w:rFonts w:ascii="Calibri" w:hAnsi="Calibri" w:cs="Calibri"/>
            <w:color w:val="0000FF"/>
          </w:rPr>
          <w:t>законом</w:t>
        </w:r>
      </w:hyperlink>
      <w:r>
        <w:rPr>
          <w:rFonts w:ascii="Calibri" w:hAnsi="Calibri" w:cs="Calibri"/>
        </w:rPr>
        <w:t xml:space="preserve"> Новгородской области от 23.12.2010 N 890-ОЗ)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Порядок расходования субвенций устанавливается Правительством Новгородской области.</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127" w:history="1">
        <w:r>
          <w:rPr>
            <w:rFonts w:ascii="Calibri" w:hAnsi="Calibri" w:cs="Calibri"/>
            <w:color w:val="0000FF"/>
          </w:rPr>
          <w:t>закона</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Расчет субвенций на возмещение затрат по содержанию штатных единиц, осуществляющих переданные отдельные государственные полномочия, производится в соответствии с областным </w:t>
      </w:r>
      <w:hyperlink r:id="rId128" w:history="1">
        <w:r>
          <w:rPr>
            <w:rFonts w:ascii="Calibri" w:hAnsi="Calibri" w:cs="Calibri"/>
            <w:color w:val="0000FF"/>
          </w:rPr>
          <w:t>законом</w:t>
        </w:r>
      </w:hyperlink>
      <w:r>
        <w:rPr>
          <w:rFonts w:ascii="Calibri" w:hAnsi="Calibri" w:cs="Calibri"/>
        </w:rPr>
        <w:t xml:space="preserve"> от 31.12.2008 N 461-ОЗ "О расчете субвенции бюджетам муниципальных образований на возмещение затрат по содержанию штатных единиц, осуществляющих переданные отдельные государственные полномочия области".</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outlineLvl w:val="1"/>
        <w:rPr>
          <w:rFonts w:ascii="Calibri" w:hAnsi="Calibri" w:cs="Calibri"/>
        </w:rPr>
      </w:pPr>
      <w:bookmarkStart w:id="47" w:name="Par430"/>
      <w:bookmarkEnd w:id="47"/>
      <w:r>
        <w:rPr>
          <w:rFonts w:ascii="Calibri" w:hAnsi="Calibri" w:cs="Calibri"/>
        </w:rPr>
        <w:t>Статья 11-1. Порядок определения перечня подлежащих передаче в пользование и (или) управление либо в муниципальную собственность материальных средств, необходимых для осуществления отдельных государственных полномочий, передаваемых органам местного самоуправления</w:t>
      </w: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Областным </w:t>
      </w:r>
      <w:hyperlink r:id="rId129" w:history="1">
        <w:r>
          <w:rPr>
            <w:rFonts w:ascii="Calibri" w:hAnsi="Calibri" w:cs="Calibri"/>
            <w:color w:val="0000FF"/>
          </w:rPr>
          <w:t>законом</w:t>
        </w:r>
      </w:hyperlink>
      <w:r>
        <w:rPr>
          <w:rFonts w:ascii="Calibri" w:hAnsi="Calibri" w:cs="Calibri"/>
        </w:rPr>
        <w:t xml:space="preserve"> Новгородской области от 01.09.2014 N 607-ОЗ)</w:t>
      </w: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В целях обеспечения передачи материальных средств (недвижимое и (или) движимое имущество), необходимых для осуществления отдельных государственных полномочий, передаваемых органам местного самоуправления, Правительство Новгородской области или уполномоченный им орган исполнительной власти области составляет перечень подлежащих передаче в пользование и (или) управление либо в муниципальную собственность материальных средств (далее - перечень материальных средств), который согласовывает с главами муниципальных образований.</w:t>
      </w:r>
      <w:proofErr w:type="gramEnd"/>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Перечень материальных средств составляется в случае, если возникает потребность в материальных средствах.</w:t>
      </w: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Перечень материальных средств утверждается Правительством Новгородской области или уполномоченным им органом исполнительной власти области отдельно по каждому муниципальному образованию не позднее срока вступления в силу областного закона, предусматривающего наделение органов местного самоуправления отдельными государственными полномочиями. Решение об отказе Правительства Новгородской области или уполномоченного им органа исполнительной власти области о включении недвижимого и (или) движимого имущества в перечень материальных средств должно быть мотивированным.</w:t>
      </w: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Правительство Новгородской области или уполномоченный им орган исполнительной власти области ежегодно уточняет перечень материальных средств с главами муниципальных образований в срок не позднее месяца после вступления в силу областного закона об областном бюджете на очередной финансовый год и плановый период, которым вводятся в действие положения областных законов, предусматривающие наделение органов местного самоуправления отдельными государственными полномочиями.</w:t>
      </w:r>
      <w:proofErr w:type="gramEnd"/>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Перечень материальных сре</w:t>
      </w:r>
      <w:proofErr w:type="gramStart"/>
      <w:r>
        <w:rPr>
          <w:rFonts w:ascii="Calibri" w:hAnsi="Calibri" w:cs="Calibri"/>
        </w:rPr>
        <w:t>дств в т</w:t>
      </w:r>
      <w:proofErr w:type="gramEnd"/>
      <w:r>
        <w:rPr>
          <w:rFonts w:ascii="Calibri" w:hAnsi="Calibri" w:cs="Calibri"/>
        </w:rPr>
        <w:t>ечение текущего финансового года может быть изменен в порядке, установленном для его утверждения. Изменения в перечень материальных средств вносятся по предложениям Правительства Новгородской области или уполномоченного им органа исполнительной власти области, глав муниципальных образований.</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outlineLvl w:val="1"/>
        <w:rPr>
          <w:rFonts w:ascii="Calibri" w:hAnsi="Calibri" w:cs="Calibri"/>
        </w:rPr>
      </w:pPr>
      <w:bookmarkStart w:id="48" w:name="Par443"/>
      <w:bookmarkEnd w:id="48"/>
      <w:r>
        <w:rPr>
          <w:rFonts w:ascii="Calibri" w:hAnsi="Calibri" w:cs="Calibri"/>
        </w:rPr>
        <w:t>Статья 12. Порядок отчетности органов местного самоуправления об осуществлении отдельных государственных полномочий</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Органы местного самоуправления отчитываются перед органами государственной власти области об осуществлении отдельных государственных полномочий.</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bookmarkStart w:id="49" w:name="Par447"/>
      <w:bookmarkEnd w:id="49"/>
      <w:r>
        <w:rPr>
          <w:rFonts w:ascii="Calibri" w:hAnsi="Calibri" w:cs="Calibri"/>
        </w:rPr>
        <w:t xml:space="preserve">2. </w:t>
      </w:r>
      <w:proofErr w:type="gramStart"/>
      <w:r>
        <w:rPr>
          <w:rFonts w:ascii="Calibri" w:hAnsi="Calibri" w:cs="Calibri"/>
        </w:rPr>
        <w:t>Органы местного самоуправления представляют Правительству Новгородской области или уполномоченным им органам исполнительной власти области отчеты по осуществлению отдельных государственных полномочий ежемесячно до 10 числа месяца, следующего за отчетным, а также по мере поступления соответствующих запросов Правительства Новгородской области или уполномоченных им органов исполнительной власти области.</w:t>
      </w:r>
      <w:proofErr w:type="gramEnd"/>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130" w:history="1">
        <w:r>
          <w:rPr>
            <w:rFonts w:ascii="Calibri" w:hAnsi="Calibri" w:cs="Calibri"/>
            <w:color w:val="0000FF"/>
          </w:rPr>
          <w:t>закона</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Форма отчетов, указанных в </w:t>
      </w:r>
      <w:hyperlink w:anchor="Par447" w:history="1">
        <w:r>
          <w:rPr>
            <w:rFonts w:ascii="Calibri" w:hAnsi="Calibri" w:cs="Calibri"/>
            <w:color w:val="0000FF"/>
          </w:rPr>
          <w:t>части 2</w:t>
        </w:r>
      </w:hyperlink>
      <w:r>
        <w:rPr>
          <w:rFonts w:ascii="Calibri" w:hAnsi="Calibri" w:cs="Calibri"/>
        </w:rPr>
        <w:t xml:space="preserve"> настоящей статьи, утверждается Правительством Новгородской области или уполномоченным им органом исполнительной власти области.</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131" w:history="1">
        <w:r>
          <w:rPr>
            <w:rFonts w:ascii="Calibri" w:hAnsi="Calibri" w:cs="Calibri"/>
            <w:color w:val="0000FF"/>
          </w:rPr>
          <w:t>закона</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Сроки и формы отчетности органов местного самоуправления об использовании денежных сре</w:t>
      </w:r>
      <w:proofErr w:type="gramStart"/>
      <w:r>
        <w:rPr>
          <w:rFonts w:ascii="Calibri" w:hAnsi="Calibri" w:cs="Calibri"/>
        </w:rPr>
        <w:t>дств в в</w:t>
      </w:r>
      <w:proofErr w:type="gramEnd"/>
      <w:r>
        <w:rPr>
          <w:rFonts w:ascii="Calibri" w:hAnsi="Calibri" w:cs="Calibri"/>
        </w:rPr>
        <w:t>иде субвенций, предназначенных для осуществления отдельных государственных полномочий, устанавливаются Правительством Новгородской области.</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132" w:history="1">
        <w:r>
          <w:rPr>
            <w:rFonts w:ascii="Calibri" w:hAnsi="Calibri" w:cs="Calibri"/>
            <w:color w:val="0000FF"/>
          </w:rPr>
          <w:t>закона</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outlineLvl w:val="1"/>
        <w:rPr>
          <w:rFonts w:ascii="Calibri" w:hAnsi="Calibri" w:cs="Calibri"/>
        </w:rPr>
      </w:pPr>
      <w:bookmarkStart w:id="50" w:name="Par456"/>
      <w:bookmarkEnd w:id="50"/>
      <w:r>
        <w:rPr>
          <w:rFonts w:ascii="Calibri" w:hAnsi="Calibri" w:cs="Calibri"/>
        </w:rPr>
        <w:t xml:space="preserve">Статья 13. Порядок осуществления </w:t>
      </w:r>
      <w:proofErr w:type="gramStart"/>
      <w:r>
        <w:rPr>
          <w:rFonts w:ascii="Calibri" w:hAnsi="Calibri" w:cs="Calibri"/>
        </w:rPr>
        <w:t>контроля за</w:t>
      </w:r>
      <w:proofErr w:type="gramEnd"/>
      <w:r>
        <w:rPr>
          <w:rFonts w:ascii="Calibri" w:hAnsi="Calibri" w:cs="Calibri"/>
        </w:rPr>
        <w:t xml:space="preserve"> осуществлением органами местного самоуправления отдельных государственных полномочий</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Контроль за</w:t>
      </w:r>
      <w:proofErr w:type="gramEnd"/>
      <w:r>
        <w:rPr>
          <w:rFonts w:ascii="Calibri" w:hAnsi="Calibri" w:cs="Calibri"/>
        </w:rPr>
        <w:t xml:space="preserve"> осуществлением органами местного самоуправления отдельных государственных полномочий осуществляется в следующем порядке:</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органы местного самоуправления направляют Правительству Новгородской области или уполномоченным им органам исполнительной власти области отчеты об осуществлении отдельных государственных полномочий в соответствии со </w:t>
      </w:r>
      <w:hyperlink w:anchor="Par443" w:history="1">
        <w:r>
          <w:rPr>
            <w:rFonts w:ascii="Calibri" w:hAnsi="Calibri" w:cs="Calibri"/>
            <w:color w:val="0000FF"/>
          </w:rPr>
          <w:t>статьей 12</w:t>
        </w:r>
      </w:hyperlink>
      <w:r>
        <w:rPr>
          <w:rFonts w:ascii="Calibri" w:hAnsi="Calibri" w:cs="Calibri"/>
        </w:rPr>
        <w:t xml:space="preserve"> настоящего областного закона;</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33" w:history="1">
        <w:r>
          <w:rPr>
            <w:rFonts w:ascii="Calibri" w:hAnsi="Calibri" w:cs="Calibri"/>
            <w:color w:val="0000FF"/>
          </w:rPr>
          <w:t>закона</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Правительство Новгородской области или уполномоченные им органы исполнительной </w:t>
      </w:r>
      <w:r>
        <w:rPr>
          <w:rFonts w:ascii="Calibri" w:hAnsi="Calibri" w:cs="Calibri"/>
        </w:rPr>
        <w:lastRenderedPageBreak/>
        <w:t>власти области:</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34" w:history="1">
        <w:r>
          <w:rPr>
            <w:rFonts w:ascii="Calibri" w:hAnsi="Calibri" w:cs="Calibri"/>
            <w:color w:val="0000FF"/>
          </w:rPr>
          <w:t>закона</w:t>
        </w:r>
      </w:hyperlink>
      <w:r>
        <w:rPr>
          <w:rFonts w:ascii="Calibri" w:hAnsi="Calibri" w:cs="Calibri"/>
        </w:rPr>
        <w:t xml:space="preserve"> Новгородской области от 02.07.2013 N 288-ОЗ)</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проводят мониторинг реализации отдельных государственных полномочий, включая проверку качества осуществления этих полномочий;</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проводят проверки деятельности органов местного самоуправления по осуществлению отдельных государственных полномочий;</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выдают письменные предписания по устранению выявленных нарушений законодательства по вопросам осуществления органами местного самоуправления отдельных государственных полномочий, обязательные для исполнения органами местного самоуправления.</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Контроль за</w:t>
      </w:r>
      <w:proofErr w:type="gramEnd"/>
      <w:r>
        <w:rPr>
          <w:rFonts w:ascii="Calibri" w:hAnsi="Calibri" w:cs="Calibri"/>
        </w:rPr>
        <w:t xml:space="preserve"> использованием денежных средств, предоставленных в виде субвенции в целях осуществления органами местного самоуправления отдельных государственных полномочий, осуществляется в формах и в порядке, установленных федеральным и областным законодательством для финансового контроля за расходованием средств областного бюджета.</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ходе контроля за использованием денежных средств, предоставленных в виде субвенции в целях осуществления органами местного самоуправления отдельных государственных полномочий, не может </w:t>
      </w:r>
      <w:proofErr w:type="spellStart"/>
      <w:proofErr w:type="gramStart"/>
      <w:r>
        <w:rPr>
          <w:rFonts w:ascii="Calibri" w:hAnsi="Calibri" w:cs="Calibri"/>
        </w:rPr>
        <w:t>истребоваться</w:t>
      </w:r>
      <w:proofErr w:type="spellEnd"/>
      <w:proofErr w:type="gramEnd"/>
      <w:r>
        <w:rPr>
          <w:rFonts w:ascii="Calibri" w:hAnsi="Calibri" w:cs="Calibri"/>
        </w:rPr>
        <w:t xml:space="preserve"> и рассматриваться документация, касающаяся доходов, направляемых на осуществление полномочий органов местного самоуправления по решению вопросов местного значения, а также расходов бюджетов муниципальных районов и городского округа по решению вопросов местного значения, осуществляемых за счет указанных доходов.</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outlineLvl w:val="1"/>
        <w:rPr>
          <w:rFonts w:ascii="Calibri" w:hAnsi="Calibri" w:cs="Calibri"/>
        </w:rPr>
      </w:pPr>
      <w:bookmarkStart w:id="51" w:name="Par471"/>
      <w:bookmarkEnd w:id="51"/>
      <w:r>
        <w:rPr>
          <w:rFonts w:ascii="Calibri" w:hAnsi="Calibri" w:cs="Calibri"/>
        </w:rPr>
        <w:t>Статья 14. Условия и порядок прекращения осуществления органами местного самоуправления отдельных государственных полномочий</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Прекращение осуществления органами местного самоуправления отдельных государственных полномочий производится областным законом, который может быть принят в случае существенного изменения условий, влияющих на осуществление отдельных государственных полномочий, либо в случае, если повторно допущено нецелевое расходование бюджетных средств либо нарушение </w:t>
      </w:r>
      <w:hyperlink r:id="rId135" w:history="1">
        <w:r>
          <w:rPr>
            <w:rFonts w:ascii="Calibri" w:hAnsi="Calibri" w:cs="Calibri"/>
            <w:color w:val="0000FF"/>
          </w:rPr>
          <w:t>Конституции</w:t>
        </w:r>
      </w:hyperlink>
      <w:r>
        <w:rPr>
          <w:rFonts w:ascii="Calibri" w:hAnsi="Calibri" w:cs="Calibri"/>
        </w:rPr>
        <w:t xml:space="preserve"> Российской Федерации, федеральных законов, иных нормативных правовых актов, установленные соответствующим судом.</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Областной закон о прекращении осуществления органами местного самоуправления переданных отдельных государственных полномочий вводится в действие с начала очередного финансового года. Проект областного закона о прекращении осуществления органами местного самоуправления переданных отдельных государственных полномочий вносится на рассмотрение Новгородской областной Думы не позднее дня внесения на рассмотрение Новгородской областной Думы проекта областного закона об областном бюджете на очередной финансовый год и плановый период. При прекращении осуществления отдельных государственных полномочий одновременно изымаются неиспользованные денежные средства, переданные в виде субвенций органам местного самоуправления.</w:t>
      </w:r>
    </w:p>
    <w:p w:rsidR="002805C8" w:rsidRDefault="002805C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136" w:history="1">
        <w:r>
          <w:rPr>
            <w:rFonts w:ascii="Calibri" w:hAnsi="Calibri" w:cs="Calibri"/>
            <w:color w:val="0000FF"/>
          </w:rPr>
          <w:t>закона</w:t>
        </w:r>
      </w:hyperlink>
      <w:r>
        <w:rPr>
          <w:rFonts w:ascii="Calibri" w:hAnsi="Calibri" w:cs="Calibri"/>
        </w:rPr>
        <w:t xml:space="preserve"> Новгородской области от 28.03.2014 N 511-ОЗ)</w:t>
      </w: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При прекращении осуществления органами местного самоуправления переданных им отдельных государственных полномочий, указанных в </w:t>
      </w:r>
      <w:hyperlink w:anchor="Par111" w:history="1">
        <w:r>
          <w:rPr>
            <w:rFonts w:ascii="Calibri" w:hAnsi="Calibri" w:cs="Calibri"/>
            <w:color w:val="0000FF"/>
          </w:rPr>
          <w:t>статье 4</w:t>
        </w:r>
      </w:hyperlink>
      <w:r>
        <w:rPr>
          <w:rFonts w:ascii="Calibri" w:hAnsi="Calibri" w:cs="Calibri"/>
        </w:rPr>
        <w:t xml:space="preserve"> настоящего областного закона, одновременно изымаются неиспользованные денежные средства, переданные им в виде субвенций.</w:t>
      </w: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ind w:firstLine="540"/>
        <w:jc w:val="both"/>
        <w:outlineLvl w:val="1"/>
        <w:rPr>
          <w:rFonts w:ascii="Calibri" w:hAnsi="Calibri" w:cs="Calibri"/>
        </w:rPr>
      </w:pPr>
      <w:bookmarkStart w:id="52" w:name="Par480"/>
      <w:bookmarkEnd w:id="52"/>
      <w:r>
        <w:rPr>
          <w:rFonts w:ascii="Calibri" w:hAnsi="Calibri" w:cs="Calibri"/>
        </w:rPr>
        <w:t xml:space="preserve">Статья 15. О признании </w:t>
      </w:r>
      <w:proofErr w:type="gramStart"/>
      <w:r>
        <w:rPr>
          <w:rFonts w:ascii="Calibri" w:hAnsi="Calibri" w:cs="Calibri"/>
        </w:rPr>
        <w:t>утратившими</w:t>
      </w:r>
      <w:proofErr w:type="gramEnd"/>
      <w:r>
        <w:rPr>
          <w:rFonts w:ascii="Calibri" w:hAnsi="Calibri" w:cs="Calibri"/>
        </w:rPr>
        <w:t xml:space="preserve"> силу</w:t>
      </w: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Признать утратившими силу:</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областной </w:t>
      </w:r>
      <w:hyperlink r:id="rId137" w:history="1">
        <w:r>
          <w:rPr>
            <w:rFonts w:ascii="Calibri" w:hAnsi="Calibri" w:cs="Calibri"/>
            <w:color w:val="0000FF"/>
          </w:rPr>
          <w:t>закон</w:t>
        </w:r>
      </w:hyperlink>
      <w:r>
        <w:rPr>
          <w:rFonts w:ascii="Calibri" w:hAnsi="Calibri" w:cs="Calibri"/>
        </w:rPr>
        <w:t xml:space="preserve"> от 11.01.2005 N 385-ОЗ "О социальной поддержке малоимущим семьям, малоимущим одиноко проживающим гражданам и лицам, оказавшимся в трудной жизненной </w:t>
      </w:r>
      <w:r>
        <w:rPr>
          <w:rFonts w:ascii="Calibri" w:hAnsi="Calibri" w:cs="Calibri"/>
        </w:rPr>
        <w:lastRenderedPageBreak/>
        <w:t>ситуации на территории Новгородской области" (газета "Новгородские ведомости" от 19.01.2005);</w:t>
      </w:r>
    </w:p>
    <w:p w:rsidR="002805C8" w:rsidRDefault="002805C8">
      <w:pPr>
        <w:widowControl w:val="0"/>
        <w:autoSpaceDE w:val="0"/>
        <w:autoSpaceDN w:val="0"/>
        <w:adjustRightInd w:val="0"/>
        <w:spacing w:after="0" w:line="240" w:lineRule="auto"/>
        <w:ind w:firstLine="540"/>
        <w:jc w:val="both"/>
        <w:rPr>
          <w:rFonts w:ascii="Calibri" w:hAnsi="Calibri" w:cs="Calibri"/>
        </w:rPr>
      </w:pPr>
      <w:hyperlink r:id="rId138" w:history="1">
        <w:r>
          <w:rPr>
            <w:rFonts w:ascii="Calibri" w:hAnsi="Calibri" w:cs="Calibri"/>
            <w:color w:val="0000FF"/>
          </w:rPr>
          <w:t>статью 8</w:t>
        </w:r>
      </w:hyperlink>
      <w:r>
        <w:rPr>
          <w:rFonts w:ascii="Calibri" w:hAnsi="Calibri" w:cs="Calibri"/>
        </w:rPr>
        <w:t xml:space="preserve"> областного закона от 05.03.2005 N 418-ОЗ "О внесении изменений в некоторые областные законы" (газета "Новгородские ведомости" от 15.03.2005);</w:t>
      </w:r>
    </w:p>
    <w:p w:rsidR="002805C8" w:rsidRDefault="002805C8">
      <w:pPr>
        <w:widowControl w:val="0"/>
        <w:autoSpaceDE w:val="0"/>
        <w:autoSpaceDN w:val="0"/>
        <w:adjustRightInd w:val="0"/>
        <w:spacing w:after="0" w:line="240" w:lineRule="auto"/>
        <w:ind w:firstLine="540"/>
        <w:jc w:val="both"/>
        <w:rPr>
          <w:rFonts w:ascii="Calibri" w:hAnsi="Calibri" w:cs="Calibri"/>
        </w:rPr>
      </w:pPr>
      <w:hyperlink r:id="rId139" w:history="1">
        <w:r>
          <w:rPr>
            <w:rFonts w:ascii="Calibri" w:hAnsi="Calibri" w:cs="Calibri"/>
            <w:color w:val="0000FF"/>
          </w:rPr>
          <w:t>статью 9</w:t>
        </w:r>
      </w:hyperlink>
      <w:r>
        <w:rPr>
          <w:rFonts w:ascii="Calibri" w:hAnsi="Calibri" w:cs="Calibri"/>
        </w:rPr>
        <w:t xml:space="preserve"> областного закона от 20.01.2006 N 612-ОЗ "О внесении изменений в областные законы и признании утратившими силу некоторых областных законов, наделяющих органы местного самоуправления отдельными государственными полномочиями в области труда и социальной защиты населения" (газета "Новгородские ведомости" от 01.02.2006);</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областной </w:t>
      </w:r>
      <w:hyperlink r:id="rId140" w:history="1">
        <w:r>
          <w:rPr>
            <w:rFonts w:ascii="Calibri" w:hAnsi="Calibri" w:cs="Calibri"/>
            <w:color w:val="0000FF"/>
          </w:rPr>
          <w:t>закон</w:t>
        </w:r>
      </w:hyperlink>
      <w:r>
        <w:rPr>
          <w:rFonts w:ascii="Calibri" w:hAnsi="Calibri" w:cs="Calibri"/>
        </w:rPr>
        <w:t xml:space="preserve"> от 06.05.2008 N 295-ОЗ "О внесении изменений в областной закон "О социальной поддержке малоимущим семьям, малоимущим одиноко проживающим гражданам и лицам, оказавшимся в трудной жизненной ситуации на территории Новгородской области" (газета "Новгородские ведомости" от 14.05.2008);</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областной </w:t>
      </w:r>
      <w:hyperlink r:id="rId141" w:history="1">
        <w:r>
          <w:rPr>
            <w:rFonts w:ascii="Calibri" w:hAnsi="Calibri" w:cs="Calibri"/>
            <w:color w:val="0000FF"/>
          </w:rPr>
          <w:t>закон</w:t>
        </w:r>
      </w:hyperlink>
      <w:r>
        <w:rPr>
          <w:rFonts w:ascii="Calibri" w:hAnsi="Calibri" w:cs="Calibri"/>
        </w:rPr>
        <w:t xml:space="preserve"> от 01.09.2008 N 370-ОЗ "О внесении изменений в статьи 2 и 9-3 областного закона "О социальной поддержке малоимущим семьям, малоимущим одиноко проживающим гражданам и лицам, оказавшимся в трудной жизненной ситуации на территории Новгородской области" (газета "Новгородские ведомости" от 06.09.2008);</w:t>
      </w:r>
    </w:p>
    <w:p w:rsidR="002805C8" w:rsidRDefault="002805C8">
      <w:pPr>
        <w:widowControl w:val="0"/>
        <w:autoSpaceDE w:val="0"/>
        <w:autoSpaceDN w:val="0"/>
        <w:adjustRightInd w:val="0"/>
        <w:spacing w:after="0" w:line="240" w:lineRule="auto"/>
        <w:ind w:firstLine="540"/>
        <w:jc w:val="both"/>
        <w:rPr>
          <w:rFonts w:ascii="Calibri" w:hAnsi="Calibri" w:cs="Calibri"/>
        </w:rPr>
      </w:pPr>
      <w:hyperlink r:id="rId142" w:history="1">
        <w:r>
          <w:rPr>
            <w:rFonts w:ascii="Calibri" w:hAnsi="Calibri" w:cs="Calibri"/>
            <w:color w:val="0000FF"/>
          </w:rPr>
          <w:t>статью 7</w:t>
        </w:r>
      </w:hyperlink>
      <w:r>
        <w:rPr>
          <w:rFonts w:ascii="Calibri" w:hAnsi="Calibri" w:cs="Calibri"/>
        </w:rPr>
        <w:t xml:space="preserve"> областного закона от 02.02.2009 N 467-ОЗ "О внесении изменений в некоторые областные законы о расчете субвенций бюджетам муниципальных образований на возмещение затрат по содержанию штатных единиц, осуществляющих переданные отдельные государственные полномочия" (газета "Новгородские ведомости" от 11.02.2009);</w:t>
      </w: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областной </w:t>
      </w:r>
      <w:hyperlink r:id="rId143" w:history="1">
        <w:r>
          <w:rPr>
            <w:rFonts w:ascii="Calibri" w:hAnsi="Calibri" w:cs="Calibri"/>
            <w:color w:val="0000FF"/>
          </w:rPr>
          <w:t>закон</w:t>
        </w:r>
      </w:hyperlink>
      <w:r>
        <w:rPr>
          <w:rFonts w:ascii="Calibri" w:hAnsi="Calibri" w:cs="Calibri"/>
        </w:rPr>
        <w:t xml:space="preserve"> от 28.07.2009 N 567-ОЗ "О внесении изменения в статью 9-3 областного закона "О социальной поддержке малоимущим семьям, малоимущим одиноко проживающим гражданам и лицам, оказавшимся в трудной жизненной ситуации на территории Новгородской области" (газета "Новгородские ведомости" от 04.08.2009).</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outlineLvl w:val="1"/>
        <w:rPr>
          <w:rFonts w:ascii="Calibri" w:hAnsi="Calibri" w:cs="Calibri"/>
        </w:rPr>
      </w:pPr>
      <w:bookmarkStart w:id="53" w:name="Par491"/>
      <w:bookmarkEnd w:id="53"/>
      <w:r>
        <w:rPr>
          <w:rFonts w:ascii="Calibri" w:hAnsi="Calibri" w:cs="Calibri"/>
        </w:rPr>
        <w:t>Статья 16. Вступление в силу настоящего областного закона</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областной закон вступает в силу через десять дней после дня его официального опубликования.</w:t>
      </w:r>
    </w:p>
    <w:p w:rsidR="002805C8" w:rsidRDefault="002805C8">
      <w:pPr>
        <w:widowControl w:val="0"/>
        <w:autoSpaceDE w:val="0"/>
        <w:autoSpaceDN w:val="0"/>
        <w:adjustRightInd w:val="0"/>
        <w:spacing w:after="0" w:line="240" w:lineRule="auto"/>
        <w:jc w:val="both"/>
        <w:rPr>
          <w:rFonts w:ascii="Calibri" w:hAnsi="Calibri" w:cs="Calibri"/>
        </w:rPr>
      </w:pPr>
    </w:p>
    <w:p w:rsidR="002805C8" w:rsidRDefault="002805C8">
      <w:pPr>
        <w:widowControl w:val="0"/>
        <w:autoSpaceDE w:val="0"/>
        <w:autoSpaceDN w:val="0"/>
        <w:adjustRightInd w:val="0"/>
        <w:spacing w:after="0" w:line="240" w:lineRule="auto"/>
        <w:jc w:val="right"/>
        <w:rPr>
          <w:rFonts w:ascii="Calibri" w:hAnsi="Calibri" w:cs="Calibri"/>
        </w:rPr>
      </w:pPr>
      <w:r>
        <w:rPr>
          <w:rFonts w:ascii="Calibri" w:hAnsi="Calibri" w:cs="Calibri"/>
        </w:rPr>
        <w:t>Губернатор области</w:t>
      </w:r>
    </w:p>
    <w:p w:rsidR="002805C8" w:rsidRDefault="002805C8">
      <w:pPr>
        <w:widowControl w:val="0"/>
        <w:autoSpaceDE w:val="0"/>
        <w:autoSpaceDN w:val="0"/>
        <w:adjustRightInd w:val="0"/>
        <w:spacing w:after="0" w:line="240" w:lineRule="auto"/>
        <w:jc w:val="right"/>
        <w:rPr>
          <w:rFonts w:ascii="Calibri" w:hAnsi="Calibri" w:cs="Calibri"/>
        </w:rPr>
      </w:pPr>
      <w:r>
        <w:rPr>
          <w:rFonts w:ascii="Calibri" w:hAnsi="Calibri" w:cs="Calibri"/>
        </w:rPr>
        <w:t>С.Г.МИТИН</w:t>
      </w:r>
    </w:p>
    <w:p w:rsidR="002805C8" w:rsidRDefault="002805C8">
      <w:pPr>
        <w:widowControl w:val="0"/>
        <w:autoSpaceDE w:val="0"/>
        <w:autoSpaceDN w:val="0"/>
        <w:adjustRightInd w:val="0"/>
        <w:spacing w:after="0" w:line="240" w:lineRule="auto"/>
        <w:rPr>
          <w:rFonts w:ascii="Calibri" w:hAnsi="Calibri" w:cs="Calibri"/>
        </w:rPr>
      </w:pPr>
      <w:r>
        <w:rPr>
          <w:rFonts w:ascii="Calibri" w:hAnsi="Calibri" w:cs="Calibri"/>
        </w:rPr>
        <w:t>Великий Новгород</w:t>
      </w:r>
    </w:p>
    <w:p w:rsidR="002805C8" w:rsidRDefault="002805C8">
      <w:pPr>
        <w:widowControl w:val="0"/>
        <w:autoSpaceDE w:val="0"/>
        <w:autoSpaceDN w:val="0"/>
        <w:adjustRightInd w:val="0"/>
        <w:spacing w:after="0" w:line="240" w:lineRule="auto"/>
        <w:rPr>
          <w:rFonts w:ascii="Calibri" w:hAnsi="Calibri" w:cs="Calibri"/>
        </w:rPr>
      </w:pPr>
      <w:r>
        <w:rPr>
          <w:rFonts w:ascii="Calibri" w:hAnsi="Calibri" w:cs="Calibri"/>
        </w:rPr>
        <w:t>2 июня 2010 года</w:t>
      </w:r>
    </w:p>
    <w:p w:rsidR="002805C8" w:rsidRDefault="002805C8">
      <w:pPr>
        <w:widowControl w:val="0"/>
        <w:autoSpaceDE w:val="0"/>
        <w:autoSpaceDN w:val="0"/>
        <w:adjustRightInd w:val="0"/>
        <w:spacing w:after="0" w:line="240" w:lineRule="auto"/>
        <w:rPr>
          <w:rFonts w:ascii="Calibri" w:hAnsi="Calibri" w:cs="Calibri"/>
        </w:rPr>
      </w:pPr>
      <w:r>
        <w:rPr>
          <w:rFonts w:ascii="Calibri" w:hAnsi="Calibri" w:cs="Calibri"/>
        </w:rPr>
        <w:t>N 768-ОЗ</w:t>
      </w: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jc w:val="right"/>
        <w:outlineLvl w:val="0"/>
        <w:rPr>
          <w:rFonts w:ascii="Calibri" w:hAnsi="Calibri" w:cs="Calibri"/>
        </w:rPr>
      </w:pPr>
      <w:bookmarkStart w:id="54" w:name="Par505"/>
      <w:bookmarkEnd w:id="54"/>
      <w:r>
        <w:rPr>
          <w:rFonts w:ascii="Calibri" w:hAnsi="Calibri" w:cs="Calibri"/>
        </w:rPr>
        <w:t>Приложение</w:t>
      </w:r>
    </w:p>
    <w:p w:rsidR="002805C8" w:rsidRDefault="002805C8">
      <w:pPr>
        <w:widowControl w:val="0"/>
        <w:autoSpaceDE w:val="0"/>
        <w:autoSpaceDN w:val="0"/>
        <w:adjustRightInd w:val="0"/>
        <w:spacing w:after="0" w:line="240" w:lineRule="auto"/>
        <w:ind w:firstLine="540"/>
        <w:jc w:val="both"/>
        <w:rPr>
          <w:rFonts w:ascii="Calibri" w:hAnsi="Calibri" w:cs="Calibri"/>
        </w:rPr>
      </w:pPr>
    </w:p>
    <w:p w:rsidR="002805C8" w:rsidRDefault="002805C8">
      <w:pPr>
        <w:widowControl w:val="0"/>
        <w:autoSpaceDE w:val="0"/>
        <w:autoSpaceDN w:val="0"/>
        <w:adjustRightInd w:val="0"/>
        <w:spacing w:after="0" w:line="240" w:lineRule="auto"/>
        <w:jc w:val="center"/>
        <w:rPr>
          <w:rFonts w:ascii="Calibri" w:hAnsi="Calibri" w:cs="Calibri"/>
          <w:b/>
          <w:bCs/>
        </w:rPr>
      </w:pPr>
      <w:bookmarkStart w:id="55" w:name="Par507"/>
      <w:bookmarkEnd w:id="55"/>
      <w:r>
        <w:rPr>
          <w:rFonts w:ascii="Calibri" w:hAnsi="Calibri" w:cs="Calibri"/>
          <w:b/>
          <w:bCs/>
        </w:rPr>
        <w:t>ТАБЛИЦА РАССТОЯНИЙ МЕЖДУ АДМИНИСТРАТИВНЫМИ ЦЕНТРАМИ</w:t>
      </w:r>
    </w:p>
    <w:p w:rsidR="002805C8" w:rsidRDefault="002805C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МУНИЦИПАЛЬНЫХ РАЙОНОВ НОВГОРОДСКОЙ ОБЛАСТИ И </w:t>
      </w:r>
      <w:proofErr w:type="gramStart"/>
      <w:r>
        <w:rPr>
          <w:rFonts w:ascii="Calibri" w:hAnsi="Calibri" w:cs="Calibri"/>
          <w:b/>
          <w:bCs/>
        </w:rPr>
        <w:t>НАСЕЛЕННЫМИ</w:t>
      </w:r>
      <w:proofErr w:type="gramEnd"/>
    </w:p>
    <w:p w:rsidR="002805C8" w:rsidRDefault="002805C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ПУНКТАМИ НА ТЕРРИТОРИИ НОВГОРОДСКОЙ ОБЛАСТИ, В КОТОРЫХ</w:t>
      </w:r>
    </w:p>
    <w:p w:rsidR="002805C8" w:rsidRDefault="002805C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РАСПОЛАГАЮТСЯ МЕДИЦИНСКИЕ ОРГАНИЗАЦИИ, ПРЕДОСТАВЛЯЮЩИЕ</w:t>
      </w:r>
    </w:p>
    <w:p w:rsidR="002805C8" w:rsidRDefault="002805C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МЕДИЦИНСКИЕ УСЛУГИ ПО ПРОВЕДЕНИЮ ГЕМОДИАЛИЗА</w:t>
      </w:r>
    </w:p>
    <w:p w:rsidR="002805C8" w:rsidRDefault="002805C8">
      <w:pPr>
        <w:widowControl w:val="0"/>
        <w:autoSpaceDE w:val="0"/>
        <w:autoSpaceDN w:val="0"/>
        <w:adjustRightInd w:val="0"/>
        <w:spacing w:after="0" w:line="240" w:lineRule="auto"/>
        <w:jc w:val="center"/>
        <w:rPr>
          <w:rFonts w:ascii="Calibri" w:hAnsi="Calibri" w:cs="Calibri"/>
        </w:rPr>
      </w:pPr>
    </w:p>
    <w:p w:rsidR="002805C8" w:rsidRDefault="002805C8">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(введено Областным </w:t>
      </w:r>
      <w:hyperlink r:id="rId144" w:history="1">
        <w:r>
          <w:rPr>
            <w:rFonts w:ascii="Calibri" w:hAnsi="Calibri" w:cs="Calibri"/>
            <w:color w:val="0000FF"/>
          </w:rPr>
          <w:t>законом</w:t>
        </w:r>
      </w:hyperlink>
      <w:r>
        <w:rPr>
          <w:rFonts w:ascii="Calibri" w:hAnsi="Calibri" w:cs="Calibri"/>
        </w:rPr>
        <w:t xml:space="preserve"> Новгородской области</w:t>
      </w:r>
      <w:proofErr w:type="gramEnd"/>
    </w:p>
    <w:p w:rsidR="002805C8" w:rsidRDefault="002805C8">
      <w:pPr>
        <w:widowControl w:val="0"/>
        <w:autoSpaceDE w:val="0"/>
        <w:autoSpaceDN w:val="0"/>
        <w:adjustRightInd w:val="0"/>
        <w:spacing w:after="0" w:line="240" w:lineRule="auto"/>
        <w:jc w:val="center"/>
        <w:rPr>
          <w:rFonts w:ascii="Calibri" w:hAnsi="Calibri" w:cs="Calibri"/>
        </w:rPr>
      </w:pPr>
      <w:r>
        <w:rPr>
          <w:rFonts w:ascii="Calibri" w:hAnsi="Calibri" w:cs="Calibri"/>
        </w:rPr>
        <w:t>от 27.01.2012 N 15-ОЗ;</w:t>
      </w:r>
    </w:p>
    <w:p w:rsidR="002805C8" w:rsidRDefault="002805C8">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Областного </w:t>
      </w:r>
      <w:hyperlink r:id="rId145" w:history="1">
        <w:r>
          <w:rPr>
            <w:rFonts w:ascii="Calibri" w:hAnsi="Calibri" w:cs="Calibri"/>
            <w:color w:val="0000FF"/>
          </w:rPr>
          <w:t>закона</w:t>
        </w:r>
      </w:hyperlink>
      <w:r>
        <w:rPr>
          <w:rFonts w:ascii="Calibri" w:hAnsi="Calibri" w:cs="Calibri"/>
        </w:rPr>
        <w:t xml:space="preserve"> Новгородской области</w:t>
      </w:r>
    </w:p>
    <w:p w:rsidR="002805C8" w:rsidRDefault="002805C8">
      <w:pPr>
        <w:widowControl w:val="0"/>
        <w:autoSpaceDE w:val="0"/>
        <w:autoSpaceDN w:val="0"/>
        <w:adjustRightInd w:val="0"/>
        <w:spacing w:after="0" w:line="240" w:lineRule="auto"/>
        <w:jc w:val="center"/>
        <w:rPr>
          <w:rFonts w:ascii="Calibri" w:hAnsi="Calibri" w:cs="Calibri"/>
        </w:rPr>
      </w:pPr>
      <w:r>
        <w:rPr>
          <w:rFonts w:ascii="Calibri" w:hAnsi="Calibri" w:cs="Calibri"/>
        </w:rPr>
        <w:t>от 28.03.2014 N 511-ОЗ)</w:t>
      </w:r>
    </w:p>
    <w:p w:rsidR="002805C8" w:rsidRDefault="002805C8">
      <w:pPr>
        <w:widowControl w:val="0"/>
        <w:autoSpaceDE w:val="0"/>
        <w:autoSpaceDN w:val="0"/>
        <w:adjustRightInd w:val="0"/>
        <w:spacing w:after="0" w:line="240" w:lineRule="auto"/>
        <w:jc w:val="center"/>
        <w:rPr>
          <w:rFonts w:ascii="Calibri" w:hAnsi="Calibri" w:cs="Calibri"/>
        </w:rPr>
        <w:sectPr w:rsidR="002805C8" w:rsidSect="00F81953">
          <w:pgSz w:w="11906" w:h="16838"/>
          <w:pgMar w:top="1134" w:right="850" w:bottom="1134" w:left="1701" w:header="708" w:footer="708" w:gutter="0"/>
          <w:cols w:space="708"/>
          <w:docGrid w:linePitch="360"/>
        </w:sectPr>
      </w:pPr>
    </w:p>
    <w:p w:rsidR="002805C8" w:rsidRDefault="002805C8">
      <w:pPr>
        <w:widowControl w:val="0"/>
        <w:autoSpaceDE w:val="0"/>
        <w:autoSpaceDN w:val="0"/>
        <w:adjustRightInd w:val="0"/>
        <w:spacing w:after="0" w:line="240" w:lineRule="auto"/>
        <w:jc w:val="both"/>
        <w:rPr>
          <w:rFonts w:ascii="Calibri" w:hAnsi="Calibri" w:cs="Calibri"/>
        </w:rPr>
      </w:pPr>
    </w:p>
    <w:tbl>
      <w:tblPr>
        <w:tblW w:w="0" w:type="auto"/>
        <w:tblInd w:w="102" w:type="dxa"/>
        <w:tblLayout w:type="fixed"/>
        <w:tblCellMar>
          <w:top w:w="75" w:type="dxa"/>
          <w:left w:w="0" w:type="dxa"/>
          <w:bottom w:w="75" w:type="dxa"/>
          <w:right w:w="0" w:type="dxa"/>
        </w:tblCellMar>
        <w:tblLook w:val="0000"/>
      </w:tblPr>
      <w:tblGrid>
        <w:gridCol w:w="585"/>
        <w:gridCol w:w="3685"/>
        <w:gridCol w:w="1928"/>
        <w:gridCol w:w="1701"/>
        <w:gridCol w:w="1701"/>
      </w:tblGrid>
      <w:tr w:rsidR="002805C8" w:rsidRPr="002805C8">
        <w:tc>
          <w:tcPr>
            <w:tcW w:w="5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 xml:space="preserve">N </w:t>
            </w:r>
            <w:proofErr w:type="spellStart"/>
            <w:proofErr w:type="gramStart"/>
            <w:r w:rsidRPr="002805C8">
              <w:rPr>
                <w:rFonts w:ascii="Calibri" w:hAnsi="Calibri" w:cs="Calibri"/>
                <w:sz w:val="16"/>
                <w:szCs w:val="16"/>
              </w:rPr>
              <w:t>п</w:t>
            </w:r>
            <w:proofErr w:type="spellEnd"/>
            <w:proofErr w:type="gramEnd"/>
            <w:r w:rsidRPr="002805C8">
              <w:rPr>
                <w:rFonts w:ascii="Calibri" w:hAnsi="Calibri" w:cs="Calibri"/>
                <w:sz w:val="16"/>
                <w:szCs w:val="16"/>
              </w:rPr>
              <w:t>/</w:t>
            </w:r>
            <w:proofErr w:type="spellStart"/>
            <w:r w:rsidRPr="002805C8">
              <w:rPr>
                <w:rFonts w:ascii="Calibri" w:hAnsi="Calibri" w:cs="Calibri"/>
                <w:sz w:val="16"/>
                <w:szCs w:val="16"/>
              </w:rPr>
              <w:t>п</w:t>
            </w:r>
            <w:proofErr w:type="spellEnd"/>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Наименование административного центра муниципального района Новгородской области</w:t>
            </w: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Расстояние до Великого Новгорода (</w:t>
            </w:r>
            <w:proofErr w:type="gramStart"/>
            <w:r w:rsidRPr="002805C8">
              <w:rPr>
                <w:rFonts w:ascii="Calibri" w:hAnsi="Calibri" w:cs="Calibri"/>
                <w:sz w:val="16"/>
                <w:szCs w:val="16"/>
              </w:rPr>
              <w:t>км</w:t>
            </w:r>
            <w:proofErr w:type="gramEnd"/>
            <w:r w:rsidRPr="002805C8">
              <w:rPr>
                <w:rFonts w:ascii="Calibri" w:hAnsi="Calibri" w:cs="Calibri"/>
                <w:sz w:val="16"/>
                <w:szCs w:val="16"/>
              </w:rPr>
              <w:t>)</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 xml:space="preserve">Расстояние до </w:t>
            </w:r>
            <w:proofErr w:type="gramStart"/>
            <w:r w:rsidRPr="002805C8">
              <w:rPr>
                <w:rFonts w:ascii="Calibri" w:hAnsi="Calibri" w:cs="Calibri"/>
                <w:sz w:val="16"/>
                <w:szCs w:val="16"/>
              </w:rPr>
              <w:t>г</w:t>
            </w:r>
            <w:proofErr w:type="gramEnd"/>
            <w:r w:rsidRPr="002805C8">
              <w:rPr>
                <w:rFonts w:ascii="Calibri" w:hAnsi="Calibri" w:cs="Calibri"/>
                <w:sz w:val="16"/>
                <w:szCs w:val="16"/>
              </w:rPr>
              <w:t>. Боровичи (км)</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 xml:space="preserve">Расстояние до </w:t>
            </w:r>
            <w:proofErr w:type="gramStart"/>
            <w:r w:rsidRPr="002805C8">
              <w:rPr>
                <w:rFonts w:ascii="Calibri" w:hAnsi="Calibri" w:cs="Calibri"/>
                <w:sz w:val="16"/>
                <w:szCs w:val="16"/>
              </w:rPr>
              <w:t>г</w:t>
            </w:r>
            <w:proofErr w:type="gramEnd"/>
            <w:r w:rsidRPr="002805C8">
              <w:rPr>
                <w:rFonts w:ascii="Calibri" w:hAnsi="Calibri" w:cs="Calibri"/>
                <w:sz w:val="16"/>
                <w:szCs w:val="16"/>
              </w:rPr>
              <w:t>. Старая Русса (км)</w:t>
            </w:r>
          </w:p>
        </w:tc>
      </w:tr>
      <w:tr w:rsidR="002805C8" w:rsidRPr="002805C8">
        <w:tc>
          <w:tcPr>
            <w:tcW w:w="5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w:t>
            </w: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rPr>
                <w:rFonts w:ascii="Calibri" w:hAnsi="Calibri" w:cs="Calibri"/>
                <w:sz w:val="16"/>
                <w:szCs w:val="16"/>
              </w:rPr>
            </w:pPr>
            <w:r w:rsidRPr="002805C8">
              <w:rPr>
                <w:rFonts w:ascii="Calibri" w:hAnsi="Calibri" w:cs="Calibri"/>
                <w:sz w:val="16"/>
                <w:szCs w:val="16"/>
              </w:rPr>
              <w:t>П. Батецкий</w:t>
            </w: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64</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239</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162</w:t>
            </w:r>
          </w:p>
        </w:tc>
      </w:tr>
      <w:tr w:rsidR="002805C8" w:rsidRPr="002805C8">
        <w:tc>
          <w:tcPr>
            <w:tcW w:w="5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2.</w:t>
            </w: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rPr>
                <w:rFonts w:ascii="Calibri" w:hAnsi="Calibri" w:cs="Calibri"/>
                <w:sz w:val="16"/>
                <w:szCs w:val="16"/>
              </w:rPr>
            </w:pPr>
            <w:r w:rsidRPr="002805C8">
              <w:rPr>
                <w:rFonts w:ascii="Calibri" w:hAnsi="Calibri" w:cs="Calibri"/>
                <w:sz w:val="16"/>
                <w:szCs w:val="16"/>
              </w:rPr>
              <w:t>Г. Боровичи</w:t>
            </w: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175</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273</w:t>
            </w:r>
          </w:p>
        </w:tc>
      </w:tr>
      <w:tr w:rsidR="002805C8" w:rsidRPr="002805C8">
        <w:tc>
          <w:tcPr>
            <w:tcW w:w="5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3.</w:t>
            </w: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rPr>
                <w:rFonts w:ascii="Calibri" w:hAnsi="Calibri" w:cs="Calibri"/>
                <w:sz w:val="16"/>
                <w:szCs w:val="16"/>
              </w:rPr>
            </w:pPr>
            <w:r w:rsidRPr="002805C8">
              <w:rPr>
                <w:rFonts w:ascii="Calibri" w:hAnsi="Calibri" w:cs="Calibri"/>
                <w:sz w:val="16"/>
                <w:szCs w:val="16"/>
              </w:rPr>
              <w:t>Г. Валдай</w:t>
            </w: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140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72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175</w:t>
            </w:r>
          </w:p>
        </w:tc>
      </w:tr>
      <w:tr w:rsidR="002805C8" w:rsidRPr="002805C8">
        <w:tc>
          <w:tcPr>
            <w:tcW w:w="5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4.</w:t>
            </w: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rPr>
                <w:rFonts w:ascii="Calibri" w:hAnsi="Calibri" w:cs="Calibri"/>
                <w:sz w:val="16"/>
                <w:szCs w:val="16"/>
              </w:rPr>
            </w:pPr>
            <w:r w:rsidRPr="002805C8">
              <w:rPr>
                <w:rFonts w:ascii="Calibri" w:hAnsi="Calibri" w:cs="Calibri"/>
                <w:sz w:val="16"/>
                <w:szCs w:val="16"/>
              </w:rPr>
              <w:t>П. Волот</w:t>
            </w: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85</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319</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46</w:t>
            </w:r>
          </w:p>
        </w:tc>
      </w:tr>
      <w:tr w:rsidR="002805C8" w:rsidRPr="002805C8">
        <w:tc>
          <w:tcPr>
            <w:tcW w:w="5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5.</w:t>
            </w: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rPr>
                <w:rFonts w:ascii="Calibri" w:hAnsi="Calibri" w:cs="Calibri"/>
                <w:sz w:val="16"/>
                <w:szCs w:val="16"/>
              </w:rPr>
            </w:pPr>
            <w:r w:rsidRPr="002805C8">
              <w:rPr>
                <w:rFonts w:ascii="Calibri" w:hAnsi="Calibri" w:cs="Calibri"/>
                <w:sz w:val="16"/>
                <w:szCs w:val="16"/>
              </w:rPr>
              <w:t>Р.п. Демянск</w:t>
            </w: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181</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154</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93</w:t>
            </w:r>
          </w:p>
        </w:tc>
      </w:tr>
      <w:tr w:rsidR="002805C8" w:rsidRPr="002805C8">
        <w:tc>
          <w:tcPr>
            <w:tcW w:w="5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6.</w:t>
            </w: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rPr>
                <w:rFonts w:ascii="Calibri" w:hAnsi="Calibri" w:cs="Calibri"/>
                <w:sz w:val="16"/>
                <w:szCs w:val="16"/>
              </w:rPr>
            </w:pPr>
            <w:r w:rsidRPr="002805C8">
              <w:rPr>
                <w:rFonts w:ascii="Calibri" w:hAnsi="Calibri" w:cs="Calibri"/>
                <w:sz w:val="16"/>
                <w:szCs w:val="16"/>
              </w:rPr>
              <w:t>Р.п. Крестцы</w:t>
            </w: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84</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90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182</w:t>
            </w:r>
          </w:p>
        </w:tc>
      </w:tr>
      <w:tr w:rsidR="002805C8" w:rsidRPr="002805C8">
        <w:tc>
          <w:tcPr>
            <w:tcW w:w="5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7.</w:t>
            </w: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rPr>
                <w:rFonts w:ascii="Calibri" w:hAnsi="Calibri" w:cs="Calibri"/>
                <w:sz w:val="16"/>
                <w:szCs w:val="16"/>
              </w:rPr>
            </w:pPr>
            <w:r w:rsidRPr="002805C8">
              <w:rPr>
                <w:rFonts w:ascii="Calibri" w:hAnsi="Calibri" w:cs="Calibri"/>
                <w:sz w:val="16"/>
                <w:szCs w:val="16"/>
              </w:rPr>
              <w:t xml:space="preserve">Р.п. </w:t>
            </w:r>
            <w:proofErr w:type="spellStart"/>
            <w:r w:rsidRPr="002805C8">
              <w:rPr>
                <w:rFonts w:ascii="Calibri" w:hAnsi="Calibri" w:cs="Calibri"/>
                <w:sz w:val="16"/>
                <w:szCs w:val="16"/>
              </w:rPr>
              <w:t>Любытино</w:t>
            </w:r>
            <w:proofErr w:type="spellEnd"/>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178</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62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335</w:t>
            </w:r>
          </w:p>
        </w:tc>
      </w:tr>
      <w:tr w:rsidR="002805C8" w:rsidRPr="002805C8">
        <w:tc>
          <w:tcPr>
            <w:tcW w:w="5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8.</w:t>
            </w: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rPr>
                <w:rFonts w:ascii="Calibri" w:hAnsi="Calibri" w:cs="Calibri"/>
                <w:sz w:val="16"/>
                <w:szCs w:val="16"/>
              </w:rPr>
            </w:pPr>
            <w:r w:rsidRPr="002805C8">
              <w:rPr>
                <w:rFonts w:ascii="Calibri" w:hAnsi="Calibri" w:cs="Calibri"/>
                <w:sz w:val="16"/>
                <w:szCs w:val="16"/>
              </w:rPr>
              <w:t>Г. Малая Вишера</w:t>
            </w: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88</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152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186</w:t>
            </w:r>
          </w:p>
        </w:tc>
      </w:tr>
      <w:tr w:rsidR="002805C8" w:rsidRPr="002805C8">
        <w:tc>
          <w:tcPr>
            <w:tcW w:w="5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9.</w:t>
            </w: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rPr>
                <w:rFonts w:ascii="Calibri" w:hAnsi="Calibri" w:cs="Calibri"/>
                <w:sz w:val="16"/>
                <w:szCs w:val="16"/>
              </w:rPr>
            </w:pPr>
            <w:r w:rsidRPr="002805C8">
              <w:rPr>
                <w:rFonts w:ascii="Calibri" w:hAnsi="Calibri" w:cs="Calibri"/>
                <w:sz w:val="16"/>
                <w:szCs w:val="16"/>
              </w:rPr>
              <w:t>С. Марево</w:t>
            </w: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231</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240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143</w:t>
            </w:r>
          </w:p>
        </w:tc>
      </w:tr>
      <w:tr w:rsidR="002805C8" w:rsidRPr="002805C8">
        <w:tc>
          <w:tcPr>
            <w:tcW w:w="5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10.</w:t>
            </w: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rPr>
                <w:rFonts w:ascii="Calibri" w:hAnsi="Calibri" w:cs="Calibri"/>
                <w:sz w:val="16"/>
                <w:szCs w:val="16"/>
              </w:rPr>
            </w:pPr>
            <w:r w:rsidRPr="002805C8">
              <w:rPr>
                <w:rFonts w:ascii="Calibri" w:hAnsi="Calibri" w:cs="Calibri"/>
                <w:sz w:val="16"/>
                <w:szCs w:val="16"/>
              </w:rPr>
              <w:t>С. Мошенское</w:t>
            </w: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223</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48</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321</w:t>
            </w:r>
          </w:p>
        </w:tc>
      </w:tr>
      <w:tr w:rsidR="002805C8" w:rsidRPr="002805C8">
        <w:tc>
          <w:tcPr>
            <w:tcW w:w="5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11.</w:t>
            </w: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rPr>
                <w:rFonts w:ascii="Calibri" w:hAnsi="Calibri" w:cs="Calibri"/>
                <w:sz w:val="16"/>
                <w:szCs w:val="16"/>
              </w:rPr>
            </w:pPr>
            <w:r w:rsidRPr="002805C8">
              <w:rPr>
                <w:rFonts w:ascii="Calibri" w:hAnsi="Calibri" w:cs="Calibri"/>
                <w:sz w:val="16"/>
                <w:szCs w:val="16"/>
              </w:rPr>
              <w:t>Г. Окуловка</w:t>
            </w: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137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38</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238</w:t>
            </w:r>
          </w:p>
        </w:tc>
      </w:tr>
      <w:tr w:rsidR="002805C8" w:rsidRPr="002805C8">
        <w:tc>
          <w:tcPr>
            <w:tcW w:w="5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12.</w:t>
            </w: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rPr>
                <w:rFonts w:ascii="Calibri" w:hAnsi="Calibri" w:cs="Calibri"/>
                <w:sz w:val="16"/>
                <w:szCs w:val="16"/>
              </w:rPr>
            </w:pPr>
            <w:r w:rsidRPr="002805C8">
              <w:rPr>
                <w:rFonts w:ascii="Calibri" w:hAnsi="Calibri" w:cs="Calibri"/>
                <w:sz w:val="16"/>
                <w:szCs w:val="16"/>
              </w:rPr>
              <w:t>Р.п. Парфино</w:t>
            </w: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118</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206</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20</w:t>
            </w:r>
          </w:p>
        </w:tc>
      </w:tr>
      <w:tr w:rsidR="002805C8" w:rsidRPr="002805C8">
        <w:tc>
          <w:tcPr>
            <w:tcW w:w="5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13.</w:t>
            </w: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rPr>
                <w:rFonts w:ascii="Calibri" w:hAnsi="Calibri" w:cs="Calibri"/>
                <w:sz w:val="16"/>
                <w:szCs w:val="16"/>
              </w:rPr>
            </w:pPr>
            <w:r w:rsidRPr="002805C8">
              <w:rPr>
                <w:rFonts w:ascii="Calibri" w:hAnsi="Calibri" w:cs="Calibri"/>
                <w:sz w:val="16"/>
                <w:szCs w:val="16"/>
              </w:rPr>
              <w:t>Г. Пестово</w:t>
            </w: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300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125</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396</w:t>
            </w:r>
          </w:p>
        </w:tc>
      </w:tr>
      <w:tr w:rsidR="002805C8" w:rsidRPr="002805C8">
        <w:tc>
          <w:tcPr>
            <w:tcW w:w="5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14.</w:t>
            </w: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rPr>
                <w:rFonts w:ascii="Calibri" w:hAnsi="Calibri" w:cs="Calibri"/>
                <w:sz w:val="16"/>
                <w:szCs w:val="16"/>
              </w:rPr>
            </w:pPr>
            <w:r w:rsidRPr="002805C8">
              <w:rPr>
                <w:rFonts w:ascii="Calibri" w:hAnsi="Calibri" w:cs="Calibri"/>
                <w:sz w:val="16"/>
                <w:szCs w:val="16"/>
              </w:rPr>
              <w:t>С. Поддорье</w:t>
            </w: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158</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333</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62</w:t>
            </w:r>
          </w:p>
        </w:tc>
      </w:tr>
      <w:tr w:rsidR="002805C8" w:rsidRPr="002805C8">
        <w:tc>
          <w:tcPr>
            <w:tcW w:w="5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15.</w:t>
            </w: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rPr>
                <w:rFonts w:ascii="Calibri" w:hAnsi="Calibri" w:cs="Calibri"/>
                <w:sz w:val="16"/>
                <w:szCs w:val="16"/>
              </w:rPr>
            </w:pPr>
            <w:r w:rsidRPr="002805C8">
              <w:rPr>
                <w:rFonts w:ascii="Calibri" w:hAnsi="Calibri" w:cs="Calibri"/>
                <w:sz w:val="16"/>
                <w:szCs w:val="16"/>
              </w:rPr>
              <w:t>Г. Сольцы</w:t>
            </w: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78</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253</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77</w:t>
            </w:r>
          </w:p>
        </w:tc>
      </w:tr>
      <w:tr w:rsidR="002805C8" w:rsidRPr="002805C8">
        <w:tc>
          <w:tcPr>
            <w:tcW w:w="5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16.</w:t>
            </w: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rPr>
                <w:rFonts w:ascii="Calibri" w:hAnsi="Calibri" w:cs="Calibri"/>
                <w:sz w:val="16"/>
                <w:szCs w:val="16"/>
              </w:rPr>
            </w:pPr>
            <w:r w:rsidRPr="002805C8">
              <w:rPr>
                <w:rFonts w:ascii="Calibri" w:hAnsi="Calibri" w:cs="Calibri"/>
                <w:sz w:val="16"/>
                <w:szCs w:val="16"/>
              </w:rPr>
              <w:t>Г. Старая Русса</w:t>
            </w: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98</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273</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w:t>
            </w:r>
          </w:p>
        </w:tc>
      </w:tr>
      <w:tr w:rsidR="002805C8" w:rsidRPr="002805C8">
        <w:tc>
          <w:tcPr>
            <w:tcW w:w="5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17.</w:t>
            </w: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rPr>
                <w:rFonts w:ascii="Calibri" w:hAnsi="Calibri" w:cs="Calibri"/>
                <w:sz w:val="16"/>
                <w:szCs w:val="16"/>
              </w:rPr>
            </w:pPr>
            <w:r w:rsidRPr="002805C8">
              <w:rPr>
                <w:rFonts w:ascii="Calibri" w:hAnsi="Calibri" w:cs="Calibri"/>
                <w:sz w:val="16"/>
                <w:szCs w:val="16"/>
              </w:rPr>
              <w:t>Р.п. Хвойная</w:t>
            </w: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255</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80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353</w:t>
            </w:r>
          </w:p>
        </w:tc>
      </w:tr>
      <w:tr w:rsidR="002805C8" w:rsidRPr="002805C8">
        <w:tc>
          <w:tcPr>
            <w:tcW w:w="5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18.</w:t>
            </w: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rPr>
                <w:rFonts w:ascii="Calibri" w:hAnsi="Calibri" w:cs="Calibri"/>
                <w:sz w:val="16"/>
                <w:szCs w:val="16"/>
              </w:rPr>
            </w:pPr>
            <w:r w:rsidRPr="002805C8">
              <w:rPr>
                <w:rFonts w:ascii="Calibri" w:hAnsi="Calibri" w:cs="Calibri"/>
                <w:sz w:val="16"/>
                <w:szCs w:val="16"/>
              </w:rPr>
              <w:t>Г. Холм</w:t>
            </w: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202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377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104</w:t>
            </w:r>
          </w:p>
        </w:tc>
      </w:tr>
      <w:tr w:rsidR="002805C8" w:rsidRPr="002805C8">
        <w:tc>
          <w:tcPr>
            <w:tcW w:w="5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19.</w:t>
            </w: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rPr>
                <w:rFonts w:ascii="Calibri" w:hAnsi="Calibri" w:cs="Calibri"/>
                <w:sz w:val="16"/>
                <w:szCs w:val="16"/>
              </w:rPr>
            </w:pPr>
            <w:r w:rsidRPr="002805C8">
              <w:rPr>
                <w:rFonts w:ascii="Calibri" w:hAnsi="Calibri" w:cs="Calibri"/>
                <w:sz w:val="16"/>
                <w:szCs w:val="16"/>
              </w:rPr>
              <w:t>Г. Чудово</w:t>
            </w: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70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245</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168</w:t>
            </w:r>
          </w:p>
        </w:tc>
      </w:tr>
      <w:tr w:rsidR="002805C8" w:rsidRPr="002805C8">
        <w:tc>
          <w:tcPr>
            <w:tcW w:w="5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20.</w:t>
            </w: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rPr>
                <w:rFonts w:ascii="Calibri" w:hAnsi="Calibri" w:cs="Calibri"/>
                <w:sz w:val="16"/>
                <w:szCs w:val="16"/>
              </w:rPr>
            </w:pPr>
            <w:r w:rsidRPr="002805C8">
              <w:rPr>
                <w:rFonts w:ascii="Calibri" w:hAnsi="Calibri" w:cs="Calibri"/>
                <w:sz w:val="16"/>
                <w:szCs w:val="16"/>
              </w:rPr>
              <w:t>Р.п. Шимск</w:t>
            </w: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49</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224</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49</w:t>
            </w:r>
          </w:p>
        </w:tc>
      </w:tr>
      <w:tr w:rsidR="002805C8" w:rsidRPr="002805C8">
        <w:tc>
          <w:tcPr>
            <w:tcW w:w="5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21.</w:t>
            </w: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rPr>
                <w:rFonts w:ascii="Calibri" w:hAnsi="Calibri" w:cs="Calibri"/>
                <w:sz w:val="16"/>
                <w:szCs w:val="16"/>
              </w:rPr>
            </w:pPr>
            <w:r w:rsidRPr="002805C8">
              <w:rPr>
                <w:rFonts w:ascii="Calibri" w:hAnsi="Calibri" w:cs="Calibri"/>
                <w:sz w:val="16"/>
                <w:szCs w:val="16"/>
              </w:rPr>
              <w:t>Великий Новгород</w:t>
            </w:r>
          </w:p>
        </w:tc>
        <w:tc>
          <w:tcPr>
            <w:tcW w:w="19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175</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805C8" w:rsidRPr="002805C8" w:rsidRDefault="002805C8">
            <w:pPr>
              <w:widowControl w:val="0"/>
              <w:autoSpaceDE w:val="0"/>
              <w:autoSpaceDN w:val="0"/>
              <w:adjustRightInd w:val="0"/>
              <w:spacing w:after="0" w:line="240" w:lineRule="auto"/>
              <w:jc w:val="center"/>
              <w:rPr>
                <w:rFonts w:ascii="Calibri" w:hAnsi="Calibri" w:cs="Calibri"/>
                <w:sz w:val="16"/>
                <w:szCs w:val="16"/>
              </w:rPr>
            </w:pPr>
            <w:r w:rsidRPr="002805C8">
              <w:rPr>
                <w:rFonts w:ascii="Calibri" w:hAnsi="Calibri" w:cs="Calibri"/>
                <w:sz w:val="16"/>
                <w:szCs w:val="16"/>
              </w:rPr>
              <w:t>98</w:t>
            </w:r>
          </w:p>
        </w:tc>
      </w:tr>
    </w:tbl>
    <w:p w:rsidR="002805C8" w:rsidRPr="002805C8" w:rsidRDefault="002805C8">
      <w:pPr>
        <w:widowControl w:val="0"/>
        <w:autoSpaceDE w:val="0"/>
        <w:autoSpaceDN w:val="0"/>
        <w:adjustRightInd w:val="0"/>
        <w:spacing w:after="0" w:line="240" w:lineRule="auto"/>
        <w:jc w:val="both"/>
        <w:rPr>
          <w:rFonts w:ascii="Calibri" w:hAnsi="Calibri" w:cs="Calibri"/>
          <w:sz w:val="16"/>
          <w:szCs w:val="16"/>
        </w:rPr>
      </w:pPr>
    </w:p>
    <w:p w:rsidR="002805C8" w:rsidRPr="002805C8" w:rsidRDefault="002805C8">
      <w:pPr>
        <w:widowControl w:val="0"/>
        <w:autoSpaceDE w:val="0"/>
        <w:autoSpaceDN w:val="0"/>
        <w:adjustRightInd w:val="0"/>
        <w:spacing w:after="0" w:line="240" w:lineRule="auto"/>
        <w:jc w:val="both"/>
        <w:rPr>
          <w:rFonts w:ascii="Calibri" w:hAnsi="Calibri" w:cs="Calibri"/>
          <w:sz w:val="16"/>
          <w:szCs w:val="16"/>
        </w:rPr>
      </w:pPr>
    </w:p>
    <w:p w:rsidR="002805C8" w:rsidRPr="002805C8" w:rsidRDefault="002805C8">
      <w:pPr>
        <w:rPr>
          <w:sz w:val="16"/>
          <w:szCs w:val="16"/>
        </w:rPr>
      </w:pPr>
    </w:p>
    <w:sectPr w:rsidR="002805C8" w:rsidRPr="002805C8">
      <w:pgSz w:w="16838" w:h="11905" w:orient="landscape"/>
      <w:pgMar w:top="1701" w:right="1134" w:bottom="850"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2805C8"/>
    <w:rsid w:val="002805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805C8"/>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2805C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2805C8"/>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2805C8"/>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6B5E4AAB041E4FDBFD94956764A3AC700AB1A1AEB5348734A334EC6E0F7D889651AED6EA2833292yDP3F" TargetMode="External"/><Relationship Id="rId117" Type="http://schemas.openxmlformats.org/officeDocument/2006/relationships/image" Target="media/image12.wmf"/><Relationship Id="rId21" Type="http://schemas.openxmlformats.org/officeDocument/2006/relationships/hyperlink" Target="consultantplus://offline/ref=A6B5E4AAB041E4FDBFD9575B602665CF05A64216EB5C422D176C159BB7FED2DE2255B42CE68E3094D2E7FFy9P7F" TargetMode="External"/><Relationship Id="rId42" Type="http://schemas.openxmlformats.org/officeDocument/2006/relationships/hyperlink" Target="consultantplus://offline/ref=A6B5E4AAB041E4FDBFD94956764A3AC700AB1C1AEC5248734A334EC6E0F7D889651AED6EyAPBF" TargetMode="External"/><Relationship Id="rId47" Type="http://schemas.openxmlformats.org/officeDocument/2006/relationships/hyperlink" Target="consultantplus://offline/ref=A6B5E4AAB041E4FDBFD9575B602665CF05A64216EB534120116C159BB7FED2DE2255B42CE68E3094D2E7FEy9PEF" TargetMode="External"/><Relationship Id="rId63" Type="http://schemas.openxmlformats.org/officeDocument/2006/relationships/hyperlink" Target="consultantplus://offline/ref=A6B5E4AAB041E4FDBFD9575B602665CF05A64216EC52472D116C159BB7FED2DE2255B42CE68E3094D2E7FCy9PFF" TargetMode="External"/><Relationship Id="rId68" Type="http://schemas.openxmlformats.org/officeDocument/2006/relationships/image" Target="media/image1.wmf"/><Relationship Id="rId84" Type="http://schemas.openxmlformats.org/officeDocument/2006/relationships/hyperlink" Target="consultantplus://offline/ref=A6B5E4AAB041E4FDBFD9575B602665CF05A64216EC564A21116C159BB7FED2DE2255B42CE68E3094D2E6FFy9PAF" TargetMode="External"/><Relationship Id="rId89" Type="http://schemas.openxmlformats.org/officeDocument/2006/relationships/hyperlink" Target="consultantplus://offline/ref=A6B5E4AAB041E4FDBFD9575B602665CF05A64216EB544024166C159BB7FED2DE2255B42CE68E3094D2E7F6y9PCF" TargetMode="External"/><Relationship Id="rId112" Type="http://schemas.openxmlformats.org/officeDocument/2006/relationships/image" Target="media/image9.wmf"/><Relationship Id="rId133" Type="http://schemas.openxmlformats.org/officeDocument/2006/relationships/hyperlink" Target="consultantplus://offline/ref=A6B5E4AAB041E4FDBFD9575B602665CF05A64216EB544024166C159BB7FED2DE2255B42CE68E3094D2E6FFy9P6F" TargetMode="External"/><Relationship Id="rId138" Type="http://schemas.openxmlformats.org/officeDocument/2006/relationships/hyperlink" Target="consultantplus://offline/ref=A6B5E4AAB041E4FDBFD9575B602665CF05A64216ED534120126C159BB7FED2DE2255B42CE68E3094D2E7FCy9PBF" TargetMode="External"/><Relationship Id="rId16" Type="http://schemas.openxmlformats.org/officeDocument/2006/relationships/hyperlink" Target="consultantplus://offline/ref=A6B5E4AAB041E4FDBFD9575B602665CF05A64216ED5D4B2D176C159BB7FED2DE2255B42CE68E3094D2E7FFy9P7F" TargetMode="External"/><Relationship Id="rId107" Type="http://schemas.openxmlformats.org/officeDocument/2006/relationships/image" Target="media/image7.wmf"/><Relationship Id="rId11" Type="http://schemas.openxmlformats.org/officeDocument/2006/relationships/hyperlink" Target="consultantplus://offline/ref=A6B5E4AAB041E4FDBFD9575B602665CF05A64216EB514625176C159BB7FED2DE2255B42CE68E3094D2E5F9y9P9F" TargetMode="External"/><Relationship Id="rId32" Type="http://schemas.openxmlformats.org/officeDocument/2006/relationships/hyperlink" Target="consultantplus://offline/ref=A6B5E4AAB041E4FDBFD9575B602665CF05A64216EB544024166C159BB7FED2DE2255B42CE68E3094D2E7FEy9P6F" TargetMode="External"/><Relationship Id="rId37" Type="http://schemas.openxmlformats.org/officeDocument/2006/relationships/hyperlink" Target="consultantplus://offline/ref=A6B5E4AAB041E4FDBFD9575B602665CF05A64216EB544024166C159BB7FED2DE2255B42CE68E3094D2E7FDy9PAF" TargetMode="External"/><Relationship Id="rId53" Type="http://schemas.openxmlformats.org/officeDocument/2006/relationships/hyperlink" Target="consultantplus://offline/ref=A6B5E4AAB041E4FDBFD9575B602665CF05A64216EB544024166C159BB7FED2DE2255B42CE68E3094D2E7FCy9P7F" TargetMode="External"/><Relationship Id="rId58" Type="http://schemas.openxmlformats.org/officeDocument/2006/relationships/hyperlink" Target="consultantplus://offline/ref=A6B5E4AAB041E4FDBFD9575B602665CF05A64216EB544024166C159BB7FED2DE2255B42CE68E3094D2E7FBy9P8F" TargetMode="External"/><Relationship Id="rId74" Type="http://schemas.openxmlformats.org/officeDocument/2006/relationships/hyperlink" Target="consultantplus://offline/ref=A6B5E4AAB041E4FDBFD9575B602665CF05A64216EB534120116C159BB7FED2DE2255B42CE68E3094D2E7FEy9P9F" TargetMode="External"/><Relationship Id="rId79" Type="http://schemas.openxmlformats.org/officeDocument/2006/relationships/hyperlink" Target="consultantplus://offline/ref=A6B5E4AAB041E4FDBFD9575B602665CF05A64216EB534120116C159BB7FED2DE2255B42CE68E3094D2E7FDy9PCF" TargetMode="External"/><Relationship Id="rId102" Type="http://schemas.openxmlformats.org/officeDocument/2006/relationships/image" Target="media/image3.wmf"/><Relationship Id="rId123" Type="http://schemas.openxmlformats.org/officeDocument/2006/relationships/hyperlink" Target="consultantplus://offline/ref=A6B5E4AAB041E4FDBFD9575B602665CF05A64216ED5D4B2D176C159BB7FED2DE2255B42CE68E3094D2E7F9y9PBF" TargetMode="External"/><Relationship Id="rId128" Type="http://schemas.openxmlformats.org/officeDocument/2006/relationships/hyperlink" Target="consultantplus://offline/ref=A6B5E4AAB041E4FDBFD9575B602665CF05A64216EB504B27146C159BB7FED2DE2255B42CE68E3094D2E7FCy9PEF" TargetMode="External"/><Relationship Id="rId144" Type="http://schemas.openxmlformats.org/officeDocument/2006/relationships/hyperlink" Target="consultantplus://offline/ref=A6B5E4AAB041E4FDBFD9575B602665CF05A64216EC564A21116C159BB7FED2DE2255B42CE68E3094D2E6FDy9PEF" TargetMode="External"/><Relationship Id="rId5" Type="http://schemas.openxmlformats.org/officeDocument/2006/relationships/hyperlink" Target="consultantplus://offline/ref=A6B5E4AAB041E4FDBFD9575B602665CF05A64216ED5D4B2D176C159BB7FED2DE2255B42CE68E3094D2E7FFy9P6F" TargetMode="External"/><Relationship Id="rId90" Type="http://schemas.openxmlformats.org/officeDocument/2006/relationships/hyperlink" Target="consultantplus://offline/ref=A6B5E4AAB041E4FDBFD9575B602665CF05A64216EB5C422D176C159BB7FED2DE2255B42CE68E3094D2E7FEy9PBF" TargetMode="External"/><Relationship Id="rId95" Type="http://schemas.openxmlformats.org/officeDocument/2006/relationships/hyperlink" Target="consultantplus://offline/ref=A6B5E4AAB041E4FDBFD9575B602665CF05A64216EB544024166C159BB7FED2DE2255B42CE68E3094D2E7F6y9P9F" TargetMode="External"/><Relationship Id="rId22" Type="http://schemas.openxmlformats.org/officeDocument/2006/relationships/hyperlink" Target="consultantplus://offline/ref=A6B5E4AAB041E4FDBFD9575B602665CF05A64216EC564A21116C159BB7FED2DE2255B42CE68E3094D2E7FEy9PFF" TargetMode="External"/><Relationship Id="rId27" Type="http://schemas.openxmlformats.org/officeDocument/2006/relationships/hyperlink" Target="consultantplus://offline/ref=A6B5E4AAB041E4FDBFD9575B602665CF05A64216EB534120116C159BB7FED2DE2255B42CE68E3094D2E7FFy9P7F" TargetMode="External"/><Relationship Id="rId43" Type="http://schemas.openxmlformats.org/officeDocument/2006/relationships/hyperlink" Target="consultantplus://offline/ref=A6B5E4AAB041E4FDBFD9575B602665CF05A64216EB544024166C159BB7FED2DE2255B42CE68E3094D2E7FCy9PEF" TargetMode="External"/><Relationship Id="rId48" Type="http://schemas.openxmlformats.org/officeDocument/2006/relationships/hyperlink" Target="consultantplus://offline/ref=A6B5E4AAB041E4FDBFD9575B602665CF05A64216EC52472D116C159BB7FED2DE2255B42CE68E3094D2E7FEy9PAF" TargetMode="External"/><Relationship Id="rId64" Type="http://schemas.openxmlformats.org/officeDocument/2006/relationships/hyperlink" Target="consultantplus://offline/ref=A6B5E4AAB041E4FDBFD9575B602665CF05A64216EB534120116C159BB7FED2DE2255B42CE68E3094D2E7FEy9PCF" TargetMode="External"/><Relationship Id="rId69" Type="http://schemas.openxmlformats.org/officeDocument/2006/relationships/hyperlink" Target="consultantplus://offline/ref=A6B5E4AAB041E4FDBFD9575B602665CF05A64216EB534120116C159BB7FED2DE2255B42CE68E3094D2E7FEy9PAF" TargetMode="External"/><Relationship Id="rId113" Type="http://schemas.openxmlformats.org/officeDocument/2006/relationships/image" Target="media/image10.wmf"/><Relationship Id="rId118" Type="http://schemas.openxmlformats.org/officeDocument/2006/relationships/image" Target="media/image13.wmf"/><Relationship Id="rId134" Type="http://schemas.openxmlformats.org/officeDocument/2006/relationships/hyperlink" Target="consultantplus://offline/ref=A6B5E4AAB041E4FDBFD9575B602665CF05A64216EB544024166C159BB7FED2DE2255B42CE68E3094D2E6FFy9P6F" TargetMode="External"/><Relationship Id="rId139" Type="http://schemas.openxmlformats.org/officeDocument/2006/relationships/hyperlink" Target="consultantplus://offline/ref=A6B5E4AAB041E4FDBFD9575B602665CF05A64216ED56452D146C159BB7FED2DE2255B42CE68E3094D2E2FEy9PEF" TargetMode="External"/><Relationship Id="rId80" Type="http://schemas.openxmlformats.org/officeDocument/2006/relationships/hyperlink" Target="consultantplus://offline/ref=A6B5E4AAB041E4FDBFD9575B602665CF05A64216EB544024166C159BB7FED2DE2255B42CE68E3094D2E7FAy9PAF" TargetMode="External"/><Relationship Id="rId85" Type="http://schemas.openxmlformats.org/officeDocument/2006/relationships/hyperlink" Target="consultantplus://offline/ref=A6B5E4AAB041E4FDBFD9575B602665CF05A64216EB544024166C159BB7FED2DE2255B42CE68E3094D2E7F7y9PDF" TargetMode="External"/><Relationship Id="rId3" Type="http://schemas.openxmlformats.org/officeDocument/2006/relationships/webSettings" Target="webSettings.xml"/><Relationship Id="rId12" Type="http://schemas.openxmlformats.org/officeDocument/2006/relationships/hyperlink" Target="consultantplus://offline/ref=A6B5E4AAB041E4FDBFD94956764A3AC700AB1C1AEC5248734A334EC6E0F7D889651AED6EA3y8P1F" TargetMode="External"/><Relationship Id="rId17" Type="http://schemas.openxmlformats.org/officeDocument/2006/relationships/hyperlink" Target="consultantplus://offline/ref=A6B5E4AAB041E4FDBFD9575B602665CF05A64216EB544024166C159BB7FED2DE2255B42CE68E3094D2E7FEy9PEF" TargetMode="External"/><Relationship Id="rId25" Type="http://schemas.openxmlformats.org/officeDocument/2006/relationships/hyperlink" Target="consultantplus://offline/ref=A6B5E4AAB041E4FDBFD94956764A3AC706AE1F18E85E1579426A42C4E7F8879E6253E16FA28330y9P4F" TargetMode="External"/><Relationship Id="rId33" Type="http://schemas.openxmlformats.org/officeDocument/2006/relationships/hyperlink" Target="consultantplus://offline/ref=A6B5E4AAB041E4FDBFD9575B602665CF05A64216EB544024166C159BB7FED2DE2255B42CE68E3094D2E7FDy9PEF" TargetMode="External"/><Relationship Id="rId38" Type="http://schemas.openxmlformats.org/officeDocument/2006/relationships/hyperlink" Target="consultantplus://offline/ref=A6B5E4AAB041E4FDBFD9575B602665CF05A64216EB5C422D176C159BB7FED2DE2255B42CE68E3094D2E7FEy9PFF" TargetMode="External"/><Relationship Id="rId46" Type="http://schemas.openxmlformats.org/officeDocument/2006/relationships/hyperlink" Target="consultantplus://offline/ref=A6B5E4AAB041E4FDBFD9575B602665CF05A64216EC52472D116C159BB7FED2DE2255B42CE68E3094D2E7FEy9PCF" TargetMode="External"/><Relationship Id="rId59" Type="http://schemas.openxmlformats.org/officeDocument/2006/relationships/hyperlink" Target="consultantplus://offline/ref=A6B5E4AAB041E4FDBFD9575B602665CF05A64216EC52472D116C159BB7FED2DE2255B42CE68E3094D2E7FDy9PEF" TargetMode="External"/><Relationship Id="rId67" Type="http://schemas.openxmlformats.org/officeDocument/2006/relationships/hyperlink" Target="consultantplus://offline/ref=A6B5E4AAB041E4FDBFD9575B602665CF05A64216EB534120116C159BB7FED2DE2255B42CE68E3094D2E7FEy9PAF" TargetMode="External"/><Relationship Id="rId103" Type="http://schemas.openxmlformats.org/officeDocument/2006/relationships/hyperlink" Target="consultantplus://offline/ref=A6B5E4AAB041E4FDBFD9575B602665CF05A64216ED5D4B2D176C159BB7FED2DE2255B42CE68E3094D2E7F9y9PEF" TargetMode="External"/><Relationship Id="rId108" Type="http://schemas.openxmlformats.org/officeDocument/2006/relationships/hyperlink" Target="consultantplus://offline/ref=A6B5E4AAB041E4FDBFD9575B602665CF05A64216EC564A21116C159BB7FED2DE2255B42CE68E3094D2E6FEy9PAF" TargetMode="External"/><Relationship Id="rId116" Type="http://schemas.openxmlformats.org/officeDocument/2006/relationships/hyperlink" Target="consultantplus://offline/ref=A6B5E4AAB041E4FDBFD9575B602665CF05A64216EB5C422D176C159BB7FED2DE2255B42CE68E3094D2E7FEy9P8F" TargetMode="External"/><Relationship Id="rId124" Type="http://schemas.openxmlformats.org/officeDocument/2006/relationships/hyperlink" Target="consultantplus://offline/ref=A6B5E4AAB041E4FDBFD9575B602665CF05A64216ED5D4B2D176C159BB7FED2DE2255B42CE68E3094D2E7F9y9P8F" TargetMode="External"/><Relationship Id="rId129" Type="http://schemas.openxmlformats.org/officeDocument/2006/relationships/hyperlink" Target="consultantplus://offline/ref=A6B5E4AAB041E4FDBFD9575B602665CF05A64216EB5C422D176C159BB7FED2DE2255B42CE68E3094D2E7FEy9P9F" TargetMode="External"/><Relationship Id="rId137" Type="http://schemas.openxmlformats.org/officeDocument/2006/relationships/hyperlink" Target="consultantplus://offline/ref=A6B5E4AAB041E4FDBFD9575B602665CF05A64216ED5640251E6C159BB7FED2DEy2P2F" TargetMode="External"/><Relationship Id="rId20" Type="http://schemas.openxmlformats.org/officeDocument/2006/relationships/hyperlink" Target="consultantplus://offline/ref=A6B5E4AAB041E4FDBFD9575B602665CF05A64216EB544024166C159BB7FED2DE2255B42CE68E3094D2E7FEy9PFF" TargetMode="External"/><Relationship Id="rId41" Type="http://schemas.openxmlformats.org/officeDocument/2006/relationships/hyperlink" Target="consultantplus://offline/ref=A6B5E4AAB041E4FDBFD9575B602665CF05A64216EB544024166C159BB7FED2DE2255B42CE68E3094D2E7FDy9P9F" TargetMode="External"/><Relationship Id="rId54" Type="http://schemas.openxmlformats.org/officeDocument/2006/relationships/hyperlink" Target="consultantplus://offline/ref=A6B5E4AAB041E4FDBFD9575B602665CF05A64216EB5C422D176C159BB7FED2DE2255B42CE68E3094D2E7FEy9PDF" TargetMode="External"/><Relationship Id="rId62" Type="http://schemas.openxmlformats.org/officeDocument/2006/relationships/hyperlink" Target="consultantplus://offline/ref=A6B5E4AAB041E4FDBFD9575B602665CF05A64216EC52472D116C159BB7FED2DE2255B42CE68E3094D2E7FDy9P9F" TargetMode="External"/><Relationship Id="rId70" Type="http://schemas.openxmlformats.org/officeDocument/2006/relationships/hyperlink" Target="consultantplus://offline/ref=A6B5E4AAB041E4FDBFD9575B602665CF05A64216EB534120116C159BB7FED2DE2255B42CE68E3094D2E7FEy9PBF" TargetMode="External"/><Relationship Id="rId75" Type="http://schemas.openxmlformats.org/officeDocument/2006/relationships/hyperlink" Target="consultantplus://offline/ref=A6B5E4AAB041E4FDBFD9575B602665CF05A64216EB534120116C159BB7FED2DE2255B42CE68E3094D2E7FEy9P6F" TargetMode="External"/><Relationship Id="rId83" Type="http://schemas.openxmlformats.org/officeDocument/2006/relationships/hyperlink" Target="consultantplus://offline/ref=A6B5E4AAB041E4FDBFD9575B602665CF05A64216EB534120116C159BB7FED2DE2255B42CE68E3094D2E7FDy9PBF" TargetMode="External"/><Relationship Id="rId88" Type="http://schemas.openxmlformats.org/officeDocument/2006/relationships/hyperlink" Target="consultantplus://offline/ref=A6B5E4AAB041E4FDBFD9575B602665CF05A64216EB544024166C159BB7FED2DE2255B42CE68E3094D2E7F7y9P9F" TargetMode="External"/><Relationship Id="rId91" Type="http://schemas.openxmlformats.org/officeDocument/2006/relationships/hyperlink" Target="consultantplus://offline/ref=A6B5E4AAB041E4FDBFD9575B602665CF05A64216EB544024166C159BB7FED2DE2255B42CE68E3094D2E7F6y9PAF" TargetMode="External"/><Relationship Id="rId96" Type="http://schemas.openxmlformats.org/officeDocument/2006/relationships/hyperlink" Target="consultantplus://offline/ref=A6B5E4AAB041E4FDBFD9575B602665CF05A64216EB544024166C159BB7FED2DE2255B42CE68E3094D2E7F6y9P6F" TargetMode="External"/><Relationship Id="rId111" Type="http://schemas.openxmlformats.org/officeDocument/2006/relationships/image" Target="media/image8.wmf"/><Relationship Id="rId132" Type="http://schemas.openxmlformats.org/officeDocument/2006/relationships/hyperlink" Target="consultantplus://offline/ref=A6B5E4AAB041E4FDBFD9575B602665CF05A64216EB544024166C159BB7FED2DE2255B42CE68E3094D2E6FFy9P6F" TargetMode="External"/><Relationship Id="rId140" Type="http://schemas.openxmlformats.org/officeDocument/2006/relationships/hyperlink" Target="consultantplus://offline/ref=A6B5E4AAB041E4FDBFD9575B602665CF05A64216EE5C4220126C159BB7FED2DEy2P2F" TargetMode="External"/><Relationship Id="rId145" Type="http://schemas.openxmlformats.org/officeDocument/2006/relationships/hyperlink" Target="consultantplus://offline/ref=A6B5E4AAB041E4FDBFD9575B602665CF05A64216EB534120116C159BB7FED2DE2255B42CE68E3094D2E7FCy9PEF" TargetMode="External"/><Relationship Id="rId1" Type="http://schemas.openxmlformats.org/officeDocument/2006/relationships/styles" Target="styles.xml"/><Relationship Id="rId6" Type="http://schemas.openxmlformats.org/officeDocument/2006/relationships/hyperlink" Target="consultantplus://offline/ref=A6B5E4AAB041E4FDBFD9575B602665CF05A64216EC564A21116C159BB7FED2DE2255B42CE68E3094D2E7FFy9P6F" TargetMode="External"/><Relationship Id="rId15" Type="http://schemas.openxmlformats.org/officeDocument/2006/relationships/hyperlink" Target="consultantplus://offline/ref=A6B5E4AAB041E4FDBFD9575B602665CF05A64216ED524B20136C159BB7FED2DE2255B42CE68E3094D2E7FFy9P7F" TargetMode="External"/><Relationship Id="rId23" Type="http://schemas.openxmlformats.org/officeDocument/2006/relationships/hyperlink" Target="consultantplus://offline/ref=A6B5E4AAB041E4FDBFD9575B602665CF05A64216EB544024166C159BB7FED2DE2255B42CE68E3094D2E7FEy9PDF" TargetMode="External"/><Relationship Id="rId28" Type="http://schemas.openxmlformats.org/officeDocument/2006/relationships/hyperlink" Target="consultantplus://offline/ref=A6B5E4AAB041E4FDBFD9575B602665CF05A64216EB544024166C159BB7FED2DE2255B42CE68E3094D2E7FEy9PAF" TargetMode="External"/><Relationship Id="rId36" Type="http://schemas.openxmlformats.org/officeDocument/2006/relationships/hyperlink" Target="consultantplus://offline/ref=A6B5E4AAB041E4FDBFD94956764A3AC700AB1A1AEB5348734A334EC6E0F7D889651AED6EA2833292yDP3F" TargetMode="External"/><Relationship Id="rId49" Type="http://schemas.openxmlformats.org/officeDocument/2006/relationships/hyperlink" Target="consultantplus://offline/ref=A6B5E4AAB041E4FDBFD94956764A3AC700A9141CE85548734A334EC6E0yFP7F" TargetMode="External"/><Relationship Id="rId57" Type="http://schemas.openxmlformats.org/officeDocument/2006/relationships/hyperlink" Target="consultantplus://offline/ref=A6B5E4AAB041E4FDBFD9575B602665CF05A64216EC564A21116C159BB7FED2DE2255B42CE68E3094D2E7F8y9PDF" TargetMode="External"/><Relationship Id="rId106" Type="http://schemas.openxmlformats.org/officeDocument/2006/relationships/image" Target="media/image6.wmf"/><Relationship Id="rId114" Type="http://schemas.openxmlformats.org/officeDocument/2006/relationships/image" Target="media/image11.wmf"/><Relationship Id="rId119" Type="http://schemas.openxmlformats.org/officeDocument/2006/relationships/hyperlink" Target="consultantplus://offline/ref=A6B5E4AAB041E4FDBFD9575B602665CF05A64216ED5D4B2D176C159BB7FED2DE2255B42CE68E3094D2E7F9y9PCF" TargetMode="External"/><Relationship Id="rId127" Type="http://schemas.openxmlformats.org/officeDocument/2006/relationships/hyperlink" Target="consultantplus://offline/ref=A6B5E4AAB041E4FDBFD9575B602665CF05A64216EB544024166C159BB7FED2DE2255B42CE68E3094D2E6FFy9P9F" TargetMode="External"/><Relationship Id="rId10" Type="http://schemas.openxmlformats.org/officeDocument/2006/relationships/hyperlink" Target="consultantplus://offline/ref=A6B5E4AAB041E4FDBFD9575B602665CF05A64216EB5C422D176C159BB7FED2DE2255B42CE68E3094D2E7FFy9P6F" TargetMode="External"/><Relationship Id="rId31" Type="http://schemas.openxmlformats.org/officeDocument/2006/relationships/hyperlink" Target="consultantplus://offline/ref=A6B5E4AAB041E4FDBFD9575B602665CF05A64216EB5C422D176C159BB7FED2DE2255B42CE68E3094D2E7FEy9PEF" TargetMode="External"/><Relationship Id="rId44" Type="http://schemas.openxmlformats.org/officeDocument/2006/relationships/hyperlink" Target="consultantplus://offline/ref=A6B5E4AAB041E4FDBFD9575B602665CF05A64216EB544024166C159BB7FED2DE2255B42CE68E3094D2E7FCy9PFF" TargetMode="External"/><Relationship Id="rId52" Type="http://schemas.openxmlformats.org/officeDocument/2006/relationships/hyperlink" Target="consultantplus://offline/ref=A6B5E4AAB041E4FDBFD9575B602665CF05A64216EB544024166C159BB7FED2DE2255B42CE68E3094D2E7FCy9PCF" TargetMode="External"/><Relationship Id="rId60" Type="http://schemas.openxmlformats.org/officeDocument/2006/relationships/hyperlink" Target="consultantplus://offline/ref=A6B5E4AAB041E4FDBFD9575B602665CF05A64216EC52472D116C159BB7FED2DE2255B42CE68E3094D2E7FDy9PCF" TargetMode="External"/><Relationship Id="rId65" Type="http://schemas.openxmlformats.org/officeDocument/2006/relationships/hyperlink" Target="consultantplus://offline/ref=A6B5E4AAB041E4FDBFD9575B602665CF05A64216EC564A21116C159BB7FED2DE2255B42CE68E3094D2E7F7y9P9F" TargetMode="External"/><Relationship Id="rId73" Type="http://schemas.openxmlformats.org/officeDocument/2006/relationships/hyperlink" Target="consultantplus://offline/ref=A6B5E4AAB041E4FDBFD9575B602665CF05A64216EB534120116C159BB7FED2DE2255B42CE68E3094D2E7FEy9PBF" TargetMode="External"/><Relationship Id="rId78" Type="http://schemas.openxmlformats.org/officeDocument/2006/relationships/hyperlink" Target="consultantplus://offline/ref=A6B5E4AAB041E4FDBFD9575B602665CF05A64216EB534120116C159BB7FED2DE2255B42CE68E3094D2E7FDy9PCF" TargetMode="External"/><Relationship Id="rId81" Type="http://schemas.openxmlformats.org/officeDocument/2006/relationships/hyperlink" Target="consultantplus://offline/ref=A6B5E4AAB041E4FDBFD9575B602665CF05A64216EB534120116C159BB7FED2DE2255B42CE68E3094D2E7FDy9PAF" TargetMode="External"/><Relationship Id="rId86" Type="http://schemas.openxmlformats.org/officeDocument/2006/relationships/hyperlink" Target="consultantplus://offline/ref=A6B5E4AAB041E4FDBFD9575B602665CF05A64216EB544024166C159BB7FED2DE2255B42CE68E3094D2E7F7y9PBF" TargetMode="External"/><Relationship Id="rId94" Type="http://schemas.openxmlformats.org/officeDocument/2006/relationships/hyperlink" Target="consultantplus://offline/ref=A6B5E4AAB041E4FDBFD9575B602665CF05A64216EB534120116C159BB7FED2DE2255B42CE68E3094D2E7FDy9P9F" TargetMode="External"/><Relationship Id="rId99" Type="http://schemas.openxmlformats.org/officeDocument/2006/relationships/hyperlink" Target="consultantplus://offline/ref=A6B5E4AAB041E4FDBFD9575B602665CF05A64216EB544024166C159BB7FED2DE2255B42CE68E3094D2E6FFy9PFF" TargetMode="External"/><Relationship Id="rId101" Type="http://schemas.openxmlformats.org/officeDocument/2006/relationships/hyperlink" Target="consultantplus://offline/ref=A6B5E4AAB041E4FDBFD9575B602665CF05A64216EB544024166C159BB7FED2DE2255B42CE68E3094D2E6FFy9PAF" TargetMode="External"/><Relationship Id="rId122" Type="http://schemas.openxmlformats.org/officeDocument/2006/relationships/image" Target="media/image15.wmf"/><Relationship Id="rId130" Type="http://schemas.openxmlformats.org/officeDocument/2006/relationships/hyperlink" Target="consultantplus://offline/ref=A6B5E4AAB041E4FDBFD9575B602665CF05A64216EB544024166C159BB7FED2DE2255B42CE68E3094D2E6FFy9P6F" TargetMode="External"/><Relationship Id="rId135" Type="http://schemas.openxmlformats.org/officeDocument/2006/relationships/hyperlink" Target="consultantplus://offline/ref=A6B5E4AAB041E4FDBFD94956764A3AC703A51B1EE4031F711B6640yCP3F" TargetMode="External"/><Relationship Id="rId143" Type="http://schemas.openxmlformats.org/officeDocument/2006/relationships/hyperlink" Target="consultantplus://offline/ref=A6B5E4AAB041E4FDBFD9575B602665CF05A64216ED564124166C159BB7FED2DEy2P2F" TargetMode="External"/><Relationship Id="rId4" Type="http://schemas.openxmlformats.org/officeDocument/2006/relationships/hyperlink" Target="consultantplus://offline/ref=A6B5E4AAB041E4FDBFD9575B602665CF05A64216ED524B20136C159BB7FED2DE2255B42CE68E3094D2E7FFy9P6F" TargetMode="External"/><Relationship Id="rId9" Type="http://schemas.openxmlformats.org/officeDocument/2006/relationships/hyperlink" Target="consultantplus://offline/ref=A6B5E4AAB041E4FDBFD9575B602665CF05A64216EB534120116C159BB7FED2DE2255B42CE68E3094D2E7FFy9P6F" TargetMode="External"/><Relationship Id="rId13" Type="http://schemas.openxmlformats.org/officeDocument/2006/relationships/hyperlink" Target="consultantplus://offline/ref=A6B5E4AAB041E4FDBFD94956764A3AC700AE141DED5148734A334EC6E0F7D889651AEDy6P7F" TargetMode="External"/><Relationship Id="rId18" Type="http://schemas.openxmlformats.org/officeDocument/2006/relationships/hyperlink" Target="consultantplus://offline/ref=A6B5E4AAB041E4FDBFD9575B602665CF05A64216EB534120116C159BB7FED2DE2255B42CE68E3094D2E7FFy9P7F" TargetMode="External"/><Relationship Id="rId39" Type="http://schemas.openxmlformats.org/officeDocument/2006/relationships/hyperlink" Target="consultantplus://offline/ref=A6B5E4AAB041E4FDBFD9575B602665CF05A64216EC564A21116C159BB7FED2DE2255B42CE68E3094D2E7FBy9PAF" TargetMode="External"/><Relationship Id="rId109" Type="http://schemas.openxmlformats.org/officeDocument/2006/relationships/hyperlink" Target="consultantplus://offline/ref=A6B5E4AAB041E4FDBFD9575B602665CF05A64216EB544024166C159BB7FED2DE2255B42CE68E3094D2E6FFy9P8F" TargetMode="External"/><Relationship Id="rId34" Type="http://schemas.openxmlformats.org/officeDocument/2006/relationships/hyperlink" Target="consultantplus://offline/ref=A6B5E4AAB041E4FDBFD9575B602665CF05A64216EC564A21116C159BB7FED2DE2255B42CE68E3094D2E7FCy9PDF" TargetMode="External"/><Relationship Id="rId50" Type="http://schemas.openxmlformats.org/officeDocument/2006/relationships/hyperlink" Target="consultantplus://offline/ref=A6B5E4AAB041E4FDBFD9575B602665CF05A64216EC52472D116C159BB7FED2DE2255B42CE68E3094D2E7FEy9PBF" TargetMode="External"/><Relationship Id="rId55" Type="http://schemas.openxmlformats.org/officeDocument/2006/relationships/hyperlink" Target="consultantplus://offline/ref=A6B5E4AAB041E4FDBFD9575B602665CF05A64216EB5C422D176C159BB7FED2DE2255B42CE68E3094D2E7FEy9PAF" TargetMode="External"/><Relationship Id="rId76" Type="http://schemas.openxmlformats.org/officeDocument/2006/relationships/hyperlink" Target="consultantplus://offline/ref=A6B5E4AAB041E4FDBFD9575B602665CF05A64216EB534120116C159BB7FED2DE2255B42CE68E3094D2E7FEy9P7F" TargetMode="External"/><Relationship Id="rId97" Type="http://schemas.openxmlformats.org/officeDocument/2006/relationships/hyperlink" Target="consultantplus://offline/ref=A6B5E4AAB041E4FDBFD9575B602665CF05A64216EB544024166C159BB7FED2DE2255B42CE68E3094D2E7F6y9P7F" TargetMode="External"/><Relationship Id="rId104" Type="http://schemas.openxmlformats.org/officeDocument/2006/relationships/image" Target="media/image4.wmf"/><Relationship Id="rId120" Type="http://schemas.openxmlformats.org/officeDocument/2006/relationships/image" Target="media/image14.wmf"/><Relationship Id="rId125" Type="http://schemas.openxmlformats.org/officeDocument/2006/relationships/image" Target="media/image16.wmf"/><Relationship Id="rId141" Type="http://schemas.openxmlformats.org/officeDocument/2006/relationships/hyperlink" Target="consultantplus://offline/ref=A6B5E4AAB041E4FDBFD9575B602665CF05A64216ED55432C1F6C159BB7FED2DEy2P2F" TargetMode="External"/><Relationship Id="rId146" Type="http://schemas.openxmlformats.org/officeDocument/2006/relationships/fontTable" Target="fontTable.xml"/><Relationship Id="rId7" Type="http://schemas.openxmlformats.org/officeDocument/2006/relationships/hyperlink" Target="consultantplus://offline/ref=A6B5E4AAB041E4FDBFD9575B602665CF05A64216EC52472D116C159BB7FED2DE2255B42CE68E3094D2E7FFy9P6F" TargetMode="External"/><Relationship Id="rId71" Type="http://schemas.openxmlformats.org/officeDocument/2006/relationships/image" Target="media/image2.wmf"/><Relationship Id="rId92" Type="http://schemas.openxmlformats.org/officeDocument/2006/relationships/hyperlink" Target="consultantplus://offline/ref=A6B5E4AAB041E4FDBFD9575B602665CF05A64216EB534120116C159BB7FED2DE2255B42CE68E3094D2E7FDy9P9F" TargetMode="External"/><Relationship Id="rId2" Type="http://schemas.openxmlformats.org/officeDocument/2006/relationships/settings" Target="settings.xml"/><Relationship Id="rId29" Type="http://schemas.openxmlformats.org/officeDocument/2006/relationships/hyperlink" Target="consultantplus://offline/ref=A6B5E4AAB041E4FDBFD9575B602665CF05A64216EB544024166C159BB7FED2DE2255B42CE68E3094D2E7FEy9P8F" TargetMode="External"/><Relationship Id="rId24" Type="http://schemas.openxmlformats.org/officeDocument/2006/relationships/hyperlink" Target="consultantplus://offline/ref=A6B5E4AAB041E4FDBFD94956764A3AC700A91412EC5048734A334EC6E0F7D889651AED6EA2833194yDPAF" TargetMode="External"/><Relationship Id="rId40" Type="http://schemas.openxmlformats.org/officeDocument/2006/relationships/hyperlink" Target="consultantplus://offline/ref=A6B5E4AAB041E4FDBFD9575B602665CF05A64216EC564A21116C159BB7FED2DE2255B42CE68E3094D2E7FBy9P8F" TargetMode="External"/><Relationship Id="rId45" Type="http://schemas.openxmlformats.org/officeDocument/2006/relationships/hyperlink" Target="consultantplus://offline/ref=A6B5E4AAB041E4FDBFD9575B602665CF05A64216EC564A21116C159BB7FED2DE2255B42CE68E3094D2E7FAy9P8F" TargetMode="External"/><Relationship Id="rId66" Type="http://schemas.openxmlformats.org/officeDocument/2006/relationships/hyperlink" Target="consultantplus://offline/ref=A6B5E4AAB041E4FDBFD9575B602665CF05A64216EB534120116C159BB7FED2DE2255B42CE68E3094D2E7FEy9PCF" TargetMode="External"/><Relationship Id="rId87" Type="http://schemas.openxmlformats.org/officeDocument/2006/relationships/hyperlink" Target="consultantplus://offline/ref=A6B5E4AAB041E4FDBFD9575B602665CF05A64216EB534120116C159BB7FED2DE2255B42CE68E3094D2E7FDy9P8F" TargetMode="External"/><Relationship Id="rId110" Type="http://schemas.openxmlformats.org/officeDocument/2006/relationships/hyperlink" Target="consultantplus://offline/ref=A6B5E4AAB041E4FDBFD9575B602665CF05A64216EB5C422D176C159BB7FED2DE2255B42CE68E3094D2E7FEy9P8F" TargetMode="External"/><Relationship Id="rId115" Type="http://schemas.openxmlformats.org/officeDocument/2006/relationships/hyperlink" Target="consultantplus://offline/ref=A6B5E4AAB041E4FDBFD9575B602665CF05A64216EB544024166C159BB7FED2DE2255B42CE68E3094D2E6FFy9P9F" TargetMode="External"/><Relationship Id="rId131" Type="http://schemas.openxmlformats.org/officeDocument/2006/relationships/hyperlink" Target="consultantplus://offline/ref=A6B5E4AAB041E4FDBFD9575B602665CF05A64216EB544024166C159BB7FED2DE2255B42CE68E3094D2E6FFy9P6F" TargetMode="External"/><Relationship Id="rId136" Type="http://schemas.openxmlformats.org/officeDocument/2006/relationships/hyperlink" Target="consultantplus://offline/ref=A6B5E4AAB041E4FDBFD9575B602665CF05A64216EB534120116C159BB7FED2DE2255B42CE68E3094D2E7FDy9P7F" TargetMode="External"/><Relationship Id="rId61" Type="http://schemas.openxmlformats.org/officeDocument/2006/relationships/hyperlink" Target="consultantplus://offline/ref=A6B5E4AAB041E4FDBFD9575B602665CF05A64216EB544024166C159BB7FED2DE2255B42CE68E3094D2E7FBy9P9F" TargetMode="External"/><Relationship Id="rId82" Type="http://schemas.openxmlformats.org/officeDocument/2006/relationships/hyperlink" Target="consultantplus://offline/ref=A6B5E4AAB041E4FDBFD94956764A3AC700A9141CE85548734A334EC6E0yFP7F" TargetMode="External"/><Relationship Id="rId19" Type="http://schemas.openxmlformats.org/officeDocument/2006/relationships/hyperlink" Target="consultantplus://offline/ref=A6B5E4AAB041E4FDBFD9575B602665CF05A64216EC564A21116C159BB7FED2DE2255B42CE68E3094D2E7FFy9P7F" TargetMode="External"/><Relationship Id="rId14" Type="http://schemas.openxmlformats.org/officeDocument/2006/relationships/hyperlink" Target="consultantplus://offline/ref=A6B5E4AAB041E4FDBFD94956764A3AC700AB1A18EC5648734A334EC6E0F7D889651AEDy6PDF" TargetMode="External"/><Relationship Id="rId30" Type="http://schemas.openxmlformats.org/officeDocument/2006/relationships/hyperlink" Target="consultantplus://offline/ref=A6B5E4AAB041E4FDBFD9575B602665CF05A64216EC564A21116C159BB7FED2DE2255B42CE68E3094D2E7FDy9P8F" TargetMode="External"/><Relationship Id="rId35" Type="http://schemas.openxmlformats.org/officeDocument/2006/relationships/hyperlink" Target="consultantplus://offline/ref=A6B5E4AAB041E4FDBFD9575B602665CF05A64216EC52472D116C159BB7FED2DE2255B42CE68E3094D2E7FFy9P7F" TargetMode="External"/><Relationship Id="rId56" Type="http://schemas.openxmlformats.org/officeDocument/2006/relationships/hyperlink" Target="consultantplus://offline/ref=A6B5E4AAB041E4FDBFD9575B602665CF05A64216EB5C422D176C159BB7FED2DE2255B42CE68E3094D2E7FEy9PAF" TargetMode="External"/><Relationship Id="rId77" Type="http://schemas.openxmlformats.org/officeDocument/2006/relationships/hyperlink" Target="consultantplus://offline/ref=A6B5E4AAB041E4FDBFD9575B602665CF05A64216EB534120116C159BB7FED2DE2255B42CE68E3094D2E7FDy9PFF" TargetMode="External"/><Relationship Id="rId100" Type="http://schemas.openxmlformats.org/officeDocument/2006/relationships/hyperlink" Target="consultantplus://offline/ref=A6B5E4AAB041E4FDBFD9575B602665CF05A64216EB544024166C159BB7FED2DE2255B42CE68E3094D2E6FFy9PCF" TargetMode="External"/><Relationship Id="rId105" Type="http://schemas.openxmlformats.org/officeDocument/2006/relationships/image" Target="media/image5.wmf"/><Relationship Id="rId126" Type="http://schemas.openxmlformats.org/officeDocument/2006/relationships/hyperlink" Target="consultantplus://offline/ref=A6B5E4AAB041E4FDBFD9575B602665CF05A64216ED5D4B2D176C159BB7FED2DE2255B42CE68E3094D2E7F9y9P9F" TargetMode="External"/><Relationship Id="rId147" Type="http://schemas.openxmlformats.org/officeDocument/2006/relationships/theme" Target="theme/theme1.xml"/><Relationship Id="rId8" Type="http://schemas.openxmlformats.org/officeDocument/2006/relationships/hyperlink" Target="consultantplus://offline/ref=A6B5E4AAB041E4FDBFD9575B602665CF05A64216EB544024166C159BB7FED2DE2255B42CE68E3094D2E7FFy9P6F" TargetMode="External"/><Relationship Id="rId51" Type="http://schemas.openxmlformats.org/officeDocument/2006/relationships/hyperlink" Target="consultantplus://offline/ref=A6B5E4AAB041E4FDBFD9575B602665CF05A64216EC52472D116C159BB7FED2DE2255B42CE68E3094D2E7FEy9P9F" TargetMode="External"/><Relationship Id="rId72" Type="http://schemas.openxmlformats.org/officeDocument/2006/relationships/hyperlink" Target="consultantplus://offline/ref=A6B5E4AAB041E4FDBFD94956764A3AC700AB1F1AEE5348734A334EC6E0F7D889651AED6EA2833194yDPAF" TargetMode="External"/><Relationship Id="rId93" Type="http://schemas.openxmlformats.org/officeDocument/2006/relationships/hyperlink" Target="consultantplus://offline/ref=A6B5E4AAB041E4FDBFD9575B602665CF05A64216EB544024166C159BB7FED2DE2255B42CE68E3094D2E7F6y9PAF" TargetMode="External"/><Relationship Id="rId98" Type="http://schemas.openxmlformats.org/officeDocument/2006/relationships/hyperlink" Target="consultantplus://offline/ref=A6B5E4AAB041E4FDBFD9575B602665CF05A64216EB534120116C159BB7FED2DE2255B42CE68E3094D2E7FDy9P6F" TargetMode="External"/><Relationship Id="rId121" Type="http://schemas.openxmlformats.org/officeDocument/2006/relationships/hyperlink" Target="consultantplus://offline/ref=A6B5E4AAB041E4FDBFD9575B602665CF05A64216ED5D4B2D176C159BB7FED2DE2255B42CE68E3094D2E7F9y9PAF" TargetMode="External"/><Relationship Id="rId142" Type="http://schemas.openxmlformats.org/officeDocument/2006/relationships/hyperlink" Target="consultantplus://offline/ref=A6B5E4AAB041E4FDBFD9575B602665CF05A64216ED534120106C159BB7FED2DE2255B42CE68E3094D2E7FCy9P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23</Pages>
  <Words>13950</Words>
  <Characters>79517</Characters>
  <Application>Microsoft Office Word</Application>
  <DocSecurity>0</DocSecurity>
  <Lines>662</Lines>
  <Paragraphs>186</Paragraphs>
  <ScaleCrop>false</ScaleCrop>
  <Company/>
  <LinksUpToDate>false</LinksUpToDate>
  <CharactersWithSpaces>93281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Михайлова Елена Владимировна</dc:creator>
  <cp:lastModifiedBy>Михайлова Елена Владимировна</cp:lastModifiedBy>
  <cp:revision>1</cp:revision>
  <dcterms:created xsi:type="dcterms:W3CDTF">2014-09-18T05:15:00Z</dcterms:created>
  <dcterms:modified xsi:type="dcterms:W3CDTF">2014-09-18T05:17:00Z</dcterms:modified>
</cp:coreProperties>
</file>